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F009A" w:rsidP="00AF009A" w:rsidRDefault="00AF009A" w14:paraId="38B41537" w14:textId="77777777">
      <w:pPr>
        <w:rPr>
          <w:rFonts w:ascii="Times New Roman" w:hAnsi="Times New Roman" w:eastAsia="Times New Roman" w:cs="Times New Roman"/>
          <w:sz w:val="20"/>
          <w:szCs w:val="20"/>
        </w:rPr>
      </w:pPr>
    </w:p>
    <w:p w:rsidR="00AF009A" w:rsidP="285EBA44" w:rsidRDefault="00AF009A" w14:paraId="6F9EAF14" w14:textId="4D8B7D79">
      <w:pPr>
        <w:rPr>
          <w:rFonts w:eastAsia="Times New Roman"/>
          <w:sz w:val="24"/>
          <w:szCs w:val="24"/>
        </w:rPr>
      </w:pPr>
      <w:r>
        <w:rPr>
          <w:noProof/>
          <w:lang w:eastAsia="en-GB"/>
        </w:rPr>
        <w:drawing>
          <wp:inline distT="0" distB="0" distL="0" distR="0" wp14:anchorId="5BEB078C" wp14:editId="11B0739B">
            <wp:extent cx="1362075" cy="1308100"/>
            <wp:effectExtent l="0" t="0" r="9525" b="6350"/>
            <wp:docPr id="1" name="Picture 1" descr="C:\Users\Tina\AppData\Local\Microsoft\Windows\INetCache\Content.Outlook\J1C0ZFGD\Charters Ancaster Nursery logo 2018.jpg"/>
            <wp:cNvGraphicFramePr/>
            <a:graphic xmlns:a="http://schemas.openxmlformats.org/drawingml/2006/main">
              <a:graphicData uri="http://schemas.openxmlformats.org/drawingml/2006/picture">
                <pic:pic xmlns:pic="http://schemas.openxmlformats.org/drawingml/2006/picture">
                  <pic:nvPicPr>
                    <pic:cNvPr id="2" name="Picture 1" descr="C:\Users\Tina\AppData\Local\Microsoft\Windows\INetCache\Content.Outlook\J1C0ZFGD\Charters Ancaster Nursery logo 2018.jpg"/>
                    <pic:cNvPicPr/>
                  </pic:nvPicPr>
                  <pic:blipFill>
                    <a:blip r:embed="rId7" cstate="print"/>
                    <a:srcRect/>
                    <a:stretch>
                      <a:fillRect/>
                    </a:stretch>
                  </pic:blipFill>
                  <pic:spPr bwMode="auto">
                    <a:xfrm>
                      <a:off x="0" y="0"/>
                      <a:ext cx="1362690" cy="1308691"/>
                    </a:xfrm>
                    <a:prstGeom prst="rect">
                      <a:avLst/>
                    </a:prstGeom>
                    <a:noFill/>
                    <a:ln w="9525">
                      <a:noFill/>
                      <a:miter lim="800000"/>
                      <a:headEnd/>
                      <a:tailEnd/>
                    </a:ln>
                  </pic:spPr>
                </pic:pic>
              </a:graphicData>
            </a:graphic>
          </wp:inline>
        </w:drawing>
      </w:r>
    </w:p>
    <w:p w:rsidR="00D9195E" w:rsidP="00AF009A" w:rsidRDefault="00D9195E" w14:paraId="0E924A07" w14:textId="77777777">
      <w:pPr>
        <w:rPr>
          <w:rFonts w:eastAsia="Times New Roman" w:cstheme="minorHAnsi"/>
          <w:sz w:val="24"/>
          <w:szCs w:val="24"/>
        </w:rPr>
      </w:pPr>
    </w:p>
    <w:p w:rsidR="00D9195E" w:rsidP="00CD3624" w:rsidRDefault="00E06365" w14:paraId="295EAEAB" w14:textId="6D6410C6">
      <w:pPr>
        <w:tabs>
          <w:tab w:val="left" w:pos="954"/>
        </w:tabs>
        <w:rPr>
          <w:rFonts w:eastAsia="Times New Roman"/>
          <w:sz w:val="24"/>
          <w:szCs w:val="24"/>
        </w:rPr>
      </w:pPr>
      <w:r>
        <w:rPr>
          <w:rFonts w:eastAsia="Times New Roman" w:cstheme="minorHAnsi"/>
          <w:sz w:val="24"/>
          <w:szCs w:val="24"/>
        </w:rPr>
        <w:tab/>
      </w:r>
      <w:r w:rsidRPr="285EBA44" w:rsidR="00D9195E">
        <w:rPr>
          <w:rFonts w:eastAsia="Times New Roman"/>
          <w:sz w:val="24"/>
          <w:szCs w:val="24"/>
        </w:rPr>
        <w:t xml:space="preserve">   </w:t>
      </w:r>
      <w:r w:rsidRPr="285EBA44" w:rsidR="00C34966">
        <w:rPr>
          <w:rFonts w:eastAsia="Times New Roman"/>
          <w:sz w:val="24"/>
          <w:szCs w:val="24"/>
        </w:rPr>
        <w:t xml:space="preserve">                      </w:t>
      </w:r>
      <w:r w:rsidRPr="285EBA44" w:rsidR="00D9195E">
        <w:rPr>
          <w:rFonts w:eastAsia="Times New Roman"/>
          <w:sz w:val="24"/>
          <w:szCs w:val="24"/>
        </w:rPr>
        <w:t xml:space="preserve">     </w:t>
      </w:r>
      <w:r w:rsidR="00CD3624">
        <w:rPr>
          <w:rFonts w:eastAsia="Times New Roman"/>
          <w:sz w:val="24"/>
          <w:szCs w:val="24"/>
        </w:rPr>
        <w:t xml:space="preserve">                 </w:t>
      </w:r>
      <w:r w:rsidRPr="285EBA44" w:rsidR="00D9195E">
        <w:rPr>
          <w:rFonts w:eastAsia="Times New Roman"/>
          <w:sz w:val="24"/>
          <w:szCs w:val="24"/>
        </w:rPr>
        <w:t xml:space="preserve">    </w:t>
      </w:r>
      <w:r w:rsidRPr="00F72AB9" w:rsidR="0081480D">
        <w:rPr>
          <w:rFonts w:ascii="Comic Sans MS" w:hAnsi="Comic Sans MS" w:cs="Arial"/>
          <w:noProof/>
          <w:color w:val="333333"/>
          <w:sz w:val="24"/>
          <w:szCs w:val="24"/>
          <w:lang w:eastAsia="en-GB"/>
        </w:rPr>
        <w:drawing>
          <wp:inline distT="0" distB="0" distL="0" distR="0" wp14:anchorId="13725C9F" wp14:editId="283FB904">
            <wp:extent cx="1857375" cy="1557954"/>
            <wp:effectExtent l="0" t="0" r="0" b="4445"/>
            <wp:docPr id="5" name="details_preview_basket_img" descr="https://previews.123rf.com/images/mattz90/mattz901410/mattz90141000020/32438904-safety-at-work-concept-word-cloud-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s_preview_basket_img" descr="https://previews.123rf.com/images/mattz90/mattz901410/mattz90141000020/32438904-safety-at-work-concept-word-cloud-illustratio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9654" cy="1610193"/>
                    </a:xfrm>
                    <a:prstGeom prst="rect">
                      <a:avLst/>
                    </a:prstGeom>
                    <a:noFill/>
                    <a:ln>
                      <a:noFill/>
                    </a:ln>
                  </pic:spPr>
                </pic:pic>
              </a:graphicData>
            </a:graphic>
          </wp:inline>
        </w:drawing>
      </w:r>
      <w:r w:rsidRPr="285EBA44" w:rsidR="00D9195E">
        <w:rPr>
          <w:rFonts w:eastAsia="Times New Roman"/>
          <w:sz w:val="24"/>
          <w:szCs w:val="24"/>
        </w:rPr>
        <w:t xml:space="preserve">                                 </w:t>
      </w:r>
    </w:p>
    <w:p w:rsidR="003D7AC7" w:rsidP="00D9195E" w:rsidRDefault="003D7AC7" w14:paraId="52CECCA3" w14:textId="77777777">
      <w:pPr>
        <w:tabs>
          <w:tab w:val="left" w:pos="954"/>
        </w:tabs>
        <w:rPr>
          <w:rFonts w:eastAsia="Times New Roman" w:cstheme="minorHAnsi"/>
          <w:sz w:val="24"/>
          <w:szCs w:val="24"/>
        </w:rPr>
      </w:pPr>
    </w:p>
    <w:p w:rsidR="00605D62" w:rsidP="285EBA44" w:rsidRDefault="48CC2E4A" w14:paraId="5C046CCC" w14:textId="667D3EFB">
      <w:pPr>
        <w:tabs>
          <w:tab w:val="left" w:pos="954"/>
        </w:tabs>
        <w:jc w:val="center"/>
        <w:rPr>
          <w:rFonts w:ascii="Calibri" w:hAnsi="Calibri" w:eastAsia="Calibri" w:cs="Calibri"/>
          <w:color w:val="FF0000"/>
          <w:sz w:val="72"/>
          <w:szCs w:val="72"/>
        </w:rPr>
      </w:pPr>
      <w:r w:rsidRPr="285EBA44">
        <w:rPr>
          <w:rFonts w:ascii="Calibri" w:hAnsi="Calibri" w:eastAsia="Calibri" w:cs="Calibri"/>
          <w:b/>
          <w:bCs/>
          <w:color w:val="FF0000"/>
          <w:sz w:val="72"/>
          <w:szCs w:val="72"/>
        </w:rPr>
        <w:t>POLICY FOR</w:t>
      </w:r>
    </w:p>
    <w:p w:rsidR="00605D62" w:rsidP="285EBA44" w:rsidRDefault="00D9195E" w14:paraId="723F8734" w14:textId="359DFDC0">
      <w:pPr>
        <w:jc w:val="center"/>
        <w:rPr>
          <w:rFonts w:eastAsia="Calibri"/>
          <w:b/>
          <w:bCs/>
          <w:color w:val="FF0000"/>
          <w:sz w:val="72"/>
          <w:szCs w:val="72"/>
        </w:rPr>
      </w:pPr>
      <w:r w:rsidRPr="285EBA44">
        <w:rPr>
          <w:rFonts w:eastAsia="Calibri"/>
          <w:b/>
          <w:bCs/>
          <w:color w:val="FF0000"/>
          <w:sz w:val="72"/>
          <w:szCs w:val="72"/>
        </w:rPr>
        <w:t xml:space="preserve">HEALTH AND </w:t>
      </w:r>
      <w:r w:rsidRPr="285EBA44" w:rsidR="5A0CA8BE">
        <w:rPr>
          <w:rFonts w:eastAsia="Calibri"/>
          <w:b/>
          <w:bCs/>
          <w:color w:val="FF0000"/>
          <w:sz w:val="72"/>
          <w:szCs w:val="72"/>
        </w:rPr>
        <w:t xml:space="preserve">SAFETY </w:t>
      </w:r>
    </w:p>
    <w:p w:rsidR="285EBA44" w:rsidP="285EBA44" w:rsidRDefault="285EBA44" w14:paraId="2EEDE157" w14:textId="571D94F6">
      <w:pPr>
        <w:jc w:val="center"/>
        <w:rPr>
          <w:rFonts w:eastAsia="Calibri"/>
          <w:b/>
          <w:bCs/>
          <w:color w:val="FF0000"/>
          <w:sz w:val="72"/>
          <w:szCs w:val="72"/>
        </w:rPr>
      </w:pPr>
    </w:p>
    <w:tbl>
      <w:tblPr>
        <w:tblStyle w:val="TableGrid"/>
        <w:tblW w:w="0" w:type="auto"/>
        <w:tblInd w:w="1695" w:type="dxa"/>
        <w:tblLayout w:type="fixed"/>
        <w:tblLook w:val="04A0" w:firstRow="1" w:lastRow="0" w:firstColumn="1" w:lastColumn="0" w:noHBand="0" w:noVBand="1"/>
      </w:tblPr>
      <w:tblGrid>
        <w:gridCol w:w="3255"/>
        <w:gridCol w:w="3390"/>
      </w:tblGrid>
      <w:tr w:rsidR="285EBA44" w:rsidTr="285EBA44" w14:paraId="7D709E2D" w14:textId="77777777">
        <w:trPr>
          <w:trHeight w:val="465"/>
        </w:trPr>
        <w:tc>
          <w:tcPr>
            <w:tcW w:w="3255" w:type="dxa"/>
            <w:tcBorders>
              <w:top w:val="single" w:color="auto" w:sz="6" w:space="0"/>
              <w:left w:val="single" w:color="auto" w:sz="6" w:space="0"/>
              <w:bottom w:val="single" w:color="auto" w:sz="6" w:space="0"/>
              <w:right w:val="single" w:color="auto" w:sz="6" w:space="0"/>
            </w:tcBorders>
          </w:tcPr>
          <w:p w:rsidR="7BD16D87" w:rsidP="285EBA44" w:rsidRDefault="7BD16D87" w14:paraId="38A77926" w14:textId="3E149C22">
            <w:pPr>
              <w:spacing w:after="160" w:line="256" w:lineRule="auto"/>
              <w:rPr>
                <w:rFonts w:eastAsia="Times New Roman"/>
                <w:color w:val="000000" w:themeColor="text1"/>
              </w:rPr>
            </w:pPr>
            <w:r w:rsidRPr="285EBA44">
              <w:rPr>
                <w:rFonts w:eastAsia="Times New Roman"/>
                <w:b/>
                <w:bCs/>
                <w:color w:val="000000" w:themeColor="text1"/>
              </w:rPr>
              <w:t>R</w:t>
            </w:r>
            <w:r w:rsidRPr="285EBA44" w:rsidR="285EBA44">
              <w:rPr>
                <w:rFonts w:eastAsia="Times New Roman"/>
                <w:b/>
                <w:bCs/>
                <w:color w:val="000000" w:themeColor="text1"/>
              </w:rPr>
              <w:t>eviewed on</w:t>
            </w:r>
          </w:p>
        </w:tc>
        <w:tc>
          <w:tcPr>
            <w:tcW w:w="3390" w:type="dxa"/>
            <w:tcBorders>
              <w:top w:val="single" w:color="auto" w:sz="6" w:space="0"/>
              <w:left w:val="single" w:color="auto" w:sz="6" w:space="0"/>
              <w:bottom w:val="single" w:color="auto" w:sz="6" w:space="0"/>
              <w:right w:val="single" w:color="auto" w:sz="6" w:space="0"/>
            </w:tcBorders>
          </w:tcPr>
          <w:p w:rsidR="285EBA44" w:rsidP="285EBA44" w:rsidRDefault="285EBA44" w14:paraId="69814A22" w14:textId="0F073EE2">
            <w:pPr>
              <w:spacing w:after="160" w:line="256" w:lineRule="auto"/>
              <w:rPr>
                <w:rFonts w:eastAsia="Times New Roman"/>
                <w:color w:val="000000" w:themeColor="text1"/>
              </w:rPr>
            </w:pPr>
            <w:r w:rsidRPr="285EBA44">
              <w:rPr>
                <w:rFonts w:eastAsia="Times New Roman"/>
                <w:b/>
                <w:bCs/>
                <w:color w:val="000000" w:themeColor="text1"/>
              </w:rPr>
              <w:t>Approved by</w:t>
            </w:r>
          </w:p>
        </w:tc>
      </w:tr>
      <w:tr w:rsidR="285EBA44" w:rsidTr="285EBA44" w14:paraId="688FFD78" w14:textId="77777777">
        <w:trPr>
          <w:trHeight w:val="615"/>
        </w:trPr>
        <w:tc>
          <w:tcPr>
            <w:tcW w:w="3255" w:type="dxa"/>
            <w:tcBorders>
              <w:top w:val="single" w:color="auto" w:sz="6" w:space="0"/>
              <w:left w:val="single" w:color="auto" w:sz="6" w:space="0"/>
              <w:bottom w:val="single" w:color="auto" w:sz="6" w:space="0"/>
              <w:right w:val="single" w:color="auto" w:sz="6" w:space="0"/>
            </w:tcBorders>
          </w:tcPr>
          <w:p w:rsidR="285EBA44" w:rsidP="285EBA44" w:rsidRDefault="00CD3624" w14:paraId="7F12AB60" w14:textId="3DB5BB74">
            <w:pPr>
              <w:spacing w:after="160" w:line="256" w:lineRule="auto"/>
              <w:rPr>
                <w:rFonts w:eastAsia="Times New Roman"/>
                <w:color w:val="000000" w:themeColor="text1"/>
              </w:rPr>
            </w:pPr>
            <w:r>
              <w:rPr>
                <w:rFonts w:eastAsia="Times New Roman"/>
                <w:color w:val="000000" w:themeColor="text1"/>
              </w:rPr>
              <w:t>1.07.2021</w:t>
            </w:r>
          </w:p>
        </w:tc>
        <w:tc>
          <w:tcPr>
            <w:tcW w:w="3390" w:type="dxa"/>
            <w:tcBorders>
              <w:top w:val="single" w:color="auto" w:sz="6" w:space="0"/>
              <w:left w:val="single" w:color="auto" w:sz="6" w:space="0"/>
              <w:bottom w:val="single" w:color="auto" w:sz="6" w:space="0"/>
              <w:right w:val="single" w:color="auto" w:sz="6" w:space="0"/>
            </w:tcBorders>
          </w:tcPr>
          <w:p w:rsidR="285EBA44" w:rsidP="285EBA44" w:rsidRDefault="00CD3624" w14:paraId="24B294C3" w14:textId="7DE3BEAC">
            <w:pPr>
              <w:spacing w:after="160" w:line="256" w:lineRule="auto"/>
              <w:rPr>
                <w:rFonts w:eastAsia="Times New Roman"/>
                <w:color w:val="000000" w:themeColor="text1"/>
              </w:rPr>
            </w:pPr>
            <w:r>
              <w:rPr>
                <w:rFonts w:eastAsia="Times New Roman"/>
                <w:color w:val="000000" w:themeColor="text1"/>
              </w:rPr>
              <w:t>N.</w:t>
            </w:r>
            <w:r w:rsidR="00866100">
              <w:rPr>
                <w:rFonts w:eastAsia="Times New Roman"/>
                <w:color w:val="000000" w:themeColor="text1"/>
              </w:rPr>
              <w:t xml:space="preserve"> </w:t>
            </w:r>
            <w:r>
              <w:rPr>
                <w:rFonts w:eastAsia="Times New Roman"/>
                <w:color w:val="000000" w:themeColor="text1"/>
              </w:rPr>
              <w:t>Crump</w:t>
            </w:r>
          </w:p>
        </w:tc>
      </w:tr>
      <w:tr w:rsidR="285EBA44" w:rsidTr="285EBA44" w14:paraId="387A855B" w14:textId="77777777">
        <w:trPr>
          <w:trHeight w:val="465"/>
        </w:trPr>
        <w:tc>
          <w:tcPr>
            <w:tcW w:w="3255" w:type="dxa"/>
            <w:tcBorders>
              <w:top w:val="single" w:color="auto" w:sz="6" w:space="0"/>
              <w:left w:val="single" w:color="auto" w:sz="6" w:space="0"/>
              <w:bottom w:val="single" w:color="auto" w:sz="6" w:space="0"/>
              <w:right w:val="single" w:color="auto" w:sz="6" w:space="0"/>
            </w:tcBorders>
          </w:tcPr>
          <w:p w:rsidR="285EBA44" w:rsidP="285EBA44" w:rsidRDefault="285EBA44" w14:paraId="47D13217" w14:textId="6B876998">
            <w:pPr>
              <w:spacing w:after="160" w:line="256" w:lineRule="auto"/>
              <w:rPr>
                <w:rFonts w:eastAsia="Times New Roman"/>
                <w:color w:val="000000" w:themeColor="text1"/>
                <w:sz w:val="16"/>
                <w:szCs w:val="16"/>
              </w:rPr>
            </w:pPr>
          </w:p>
        </w:tc>
        <w:tc>
          <w:tcPr>
            <w:tcW w:w="3390" w:type="dxa"/>
            <w:tcBorders>
              <w:top w:val="single" w:color="auto" w:sz="6" w:space="0"/>
              <w:left w:val="single" w:color="auto" w:sz="6" w:space="0"/>
              <w:bottom w:val="single" w:color="auto" w:sz="6" w:space="0"/>
              <w:right w:val="single" w:color="auto" w:sz="6" w:space="0"/>
            </w:tcBorders>
          </w:tcPr>
          <w:p w:rsidR="285EBA44" w:rsidP="285EBA44" w:rsidRDefault="285EBA44" w14:paraId="3BC912AB" w14:textId="560D5AE0">
            <w:pPr>
              <w:spacing w:after="160" w:line="256" w:lineRule="auto"/>
              <w:rPr>
                <w:rFonts w:eastAsia="Times New Roman"/>
                <w:color w:val="000000" w:themeColor="text1"/>
                <w:sz w:val="16"/>
                <w:szCs w:val="16"/>
              </w:rPr>
            </w:pPr>
          </w:p>
        </w:tc>
      </w:tr>
      <w:tr w:rsidR="285EBA44" w:rsidTr="285EBA44" w14:paraId="04850CA9" w14:textId="77777777">
        <w:trPr>
          <w:trHeight w:val="465"/>
        </w:trPr>
        <w:tc>
          <w:tcPr>
            <w:tcW w:w="3255" w:type="dxa"/>
            <w:tcBorders>
              <w:top w:val="single" w:color="auto" w:sz="6" w:space="0"/>
              <w:left w:val="single" w:color="auto" w:sz="6" w:space="0"/>
              <w:bottom w:val="single" w:color="auto" w:sz="6" w:space="0"/>
              <w:right w:val="single" w:color="auto" w:sz="6" w:space="0"/>
            </w:tcBorders>
          </w:tcPr>
          <w:p w:rsidR="285EBA44" w:rsidP="285EBA44" w:rsidRDefault="285EBA44" w14:paraId="59B1852D" w14:textId="3D04FEBA">
            <w:pPr>
              <w:spacing w:after="160" w:line="256" w:lineRule="auto"/>
              <w:rPr>
                <w:rFonts w:eastAsia="Times New Roman"/>
                <w:color w:val="000000" w:themeColor="text1"/>
                <w:sz w:val="16"/>
                <w:szCs w:val="16"/>
              </w:rPr>
            </w:pPr>
          </w:p>
        </w:tc>
        <w:tc>
          <w:tcPr>
            <w:tcW w:w="3390" w:type="dxa"/>
            <w:tcBorders>
              <w:top w:val="single" w:color="auto" w:sz="6" w:space="0"/>
              <w:left w:val="single" w:color="auto" w:sz="6" w:space="0"/>
              <w:bottom w:val="single" w:color="auto" w:sz="6" w:space="0"/>
              <w:right w:val="single" w:color="auto" w:sz="6" w:space="0"/>
            </w:tcBorders>
          </w:tcPr>
          <w:p w:rsidR="285EBA44" w:rsidP="285EBA44" w:rsidRDefault="285EBA44" w14:paraId="1162971B" w14:textId="767683CE">
            <w:pPr>
              <w:spacing w:after="160" w:line="256" w:lineRule="auto"/>
              <w:rPr>
                <w:rFonts w:eastAsia="Times New Roman"/>
                <w:color w:val="000000" w:themeColor="text1"/>
                <w:sz w:val="16"/>
                <w:szCs w:val="16"/>
              </w:rPr>
            </w:pPr>
          </w:p>
        </w:tc>
      </w:tr>
      <w:tr w:rsidR="285EBA44" w:rsidTr="285EBA44" w14:paraId="1A97654D" w14:textId="77777777">
        <w:trPr>
          <w:trHeight w:val="465"/>
        </w:trPr>
        <w:tc>
          <w:tcPr>
            <w:tcW w:w="3255" w:type="dxa"/>
            <w:tcBorders>
              <w:top w:val="single" w:color="auto" w:sz="6" w:space="0"/>
              <w:left w:val="single" w:color="auto" w:sz="6" w:space="0"/>
              <w:bottom w:val="single" w:color="auto" w:sz="6" w:space="0"/>
              <w:right w:val="single" w:color="auto" w:sz="6" w:space="0"/>
            </w:tcBorders>
          </w:tcPr>
          <w:p w:rsidR="285EBA44" w:rsidP="285EBA44" w:rsidRDefault="285EBA44" w14:paraId="7753151C" w14:textId="27237DB4">
            <w:pPr>
              <w:spacing w:after="160" w:line="256" w:lineRule="auto"/>
              <w:rPr>
                <w:rFonts w:eastAsia="Times New Roman"/>
                <w:color w:val="000000" w:themeColor="text1"/>
                <w:sz w:val="16"/>
                <w:szCs w:val="16"/>
              </w:rPr>
            </w:pPr>
          </w:p>
        </w:tc>
        <w:tc>
          <w:tcPr>
            <w:tcW w:w="3390" w:type="dxa"/>
            <w:tcBorders>
              <w:top w:val="single" w:color="auto" w:sz="6" w:space="0"/>
              <w:left w:val="single" w:color="auto" w:sz="6" w:space="0"/>
              <w:bottom w:val="single" w:color="auto" w:sz="6" w:space="0"/>
              <w:right w:val="single" w:color="auto" w:sz="6" w:space="0"/>
            </w:tcBorders>
          </w:tcPr>
          <w:p w:rsidR="285EBA44" w:rsidP="285EBA44" w:rsidRDefault="285EBA44" w14:paraId="3AF01D96" w14:textId="44A12677">
            <w:pPr>
              <w:spacing w:after="160" w:line="256" w:lineRule="auto"/>
              <w:rPr>
                <w:rFonts w:eastAsia="Times New Roman"/>
                <w:color w:val="000000" w:themeColor="text1"/>
                <w:sz w:val="16"/>
                <w:szCs w:val="16"/>
              </w:rPr>
            </w:pPr>
          </w:p>
        </w:tc>
      </w:tr>
      <w:tr w:rsidR="285EBA44" w:rsidTr="285EBA44" w14:paraId="5491DE95" w14:textId="77777777">
        <w:trPr>
          <w:trHeight w:val="450"/>
        </w:trPr>
        <w:tc>
          <w:tcPr>
            <w:tcW w:w="3255" w:type="dxa"/>
            <w:tcBorders>
              <w:top w:val="single" w:color="auto" w:sz="6" w:space="0"/>
              <w:left w:val="single" w:color="auto" w:sz="6" w:space="0"/>
              <w:bottom w:val="single" w:color="auto" w:sz="6" w:space="0"/>
              <w:right w:val="single" w:color="auto" w:sz="6" w:space="0"/>
            </w:tcBorders>
          </w:tcPr>
          <w:p w:rsidR="285EBA44" w:rsidP="285EBA44" w:rsidRDefault="285EBA44" w14:paraId="20F46E9C" w14:textId="53F6CBCE">
            <w:pPr>
              <w:spacing w:after="160" w:line="256" w:lineRule="auto"/>
              <w:rPr>
                <w:rFonts w:eastAsia="Times New Roman"/>
                <w:color w:val="000000" w:themeColor="text1"/>
                <w:sz w:val="16"/>
                <w:szCs w:val="16"/>
              </w:rPr>
            </w:pPr>
          </w:p>
        </w:tc>
        <w:tc>
          <w:tcPr>
            <w:tcW w:w="3390" w:type="dxa"/>
            <w:tcBorders>
              <w:top w:val="single" w:color="auto" w:sz="6" w:space="0"/>
              <w:left w:val="single" w:color="auto" w:sz="6" w:space="0"/>
              <w:bottom w:val="single" w:color="auto" w:sz="6" w:space="0"/>
              <w:right w:val="single" w:color="auto" w:sz="6" w:space="0"/>
            </w:tcBorders>
          </w:tcPr>
          <w:p w:rsidR="285EBA44" w:rsidP="285EBA44" w:rsidRDefault="285EBA44" w14:paraId="740EF56B" w14:textId="7E1A2089">
            <w:pPr>
              <w:spacing w:after="160" w:line="256" w:lineRule="auto"/>
              <w:rPr>
                <w:rFonts w:eastAsia="Times New Roman"/>
                <w:color w:val="000000" w:themeColor="text1"/>
                <w:sz w:val="16"/>
                <w:szCs w:val="16"/>
              </w:rPr>
            </w:pPr>
          </w:p>
        </w:tc>
      </w:tr>
    </w:tbl>
    <w:p w:rsidRPr="00F72AB9" w:rsidR="00D9195E" w:rsidP="285EBA44" w:rsidRDefault="00D9195E" w14:paraId="5F864A2D" w14:textId="77777777">
      <w:pPr>
        <w:rPr>
          <w:rFonts w:ascii="Calibri" w:hAnsi="Calibri" w:eastAsia="Calibri" w:cs="Calibri"/>
          <w:b/>
          <w:bCs/>
          <w:sz w:val="24"/>
          <w:szCs w:val="24"/>
        </w:rPr>
      </w:pPr>
    </w:p>
    <w:p w:rsidRPr="00F72AB9" w:rsidR="00D9195E" w:rsidP="285EBA44" w:rsidRDefault="00D9195E" w14:paraId="3DD87AA3" w14:textId="77777777">
      <w:pPr>
        <w:pStyle w:val="Heading1"/>
        <w:numPr>
          <w:ilvl w:val="0"/>
          <w:numId w:val="2"/>
        </w:numPr>
        <w:tabs>
          <w:tab w:val="num" w:pos="862"/>
        </w:tabs>
        <w:ind w:left="578" w:hanging="578"/>
        <w:rPr>
          <w:rFonts w:ascii="Calibri" w:hAnsi="Calibri" w:eastAsia="Calibri" w:cs="Calibri"/>
          <w:sz w:val="24"/>
          <w:szCs w:val="24"/>
        </w:rPr>
      </w:pPr>
      <w:r w:rsidRPr="285EBA44">
        <w:rPr>
          <w:rFonts w:ascii="Calibri" w:hAnsi="Calibri" w:eastAsia="Calibri" w:cs="Calibri"/>
          <w:sz w:val="24"/>
          <w:szCs w:val="24"/>
        </w:rPr>
        <w:lastRenderedPageBreak/>
        <w:t>Introduction</w:t>
      </w:r>
    </w:p>
    <w:p w:rsidRPr="00F72AB9" w:rsidR="00D9195E" w:rsidP="285EBA44" w:rsidRDefault="00D9195E" w14:paraId="34E59456" w14:textId="77777777">
      <w:pPr>
        <w:pStyle w:val="BodyText"/>
        <w:rPr>
          <w:rFonts w:ascii="Calibri" w:hAnsi="Calibri" w:eastAsia="Calibri" w:cs="Calibri"/>
          <w:sz w:val="24"/>
          <w:szCs w:val="24"/>
        </w:rPr>
      </w:pPr>
    </w:p>
    <w:p w:rsidRPr="00F72AB9" w:rsidR="00D9195E" w:rsidP="285EBA44" w:rsidRDefault="00D9195E" w14:paraId="667867E7" w14:textId="77777777">
      <w:pPr>
        <w:pStyle w:val="Heading2"/>
        <w:numPr>
          <w:ilvl w:val="1"/>
          <w:numId w:val="2"/>
        </w:numPr>
        <w:rPr>
          <w:rFonts w:ascii="Calibri" w:hAnsi="Calibri" w:eastAsia="Calibri" w:cs="Calibri"/>
          <w:szCs w:val="24"/>
        </w:rPr>
      </w:pPr>
      <w:r w:rsidRPr="285EBA44">
        <w:rPr>
          <w:rFonts w:ascii="Calibri" w:hAnsi="Calibri" w:eastAsia="Calibri" w:cs="Calibri"/>
          <w:szCs w:val="24"/>
        </w:rPr>
        <w:t>Health &amp; Safety Policy Statement:</w:t>
      </w:r>
      <w:r>
        <w:tab/>
      </w:r>
      <w:r>
        <w:tab/>
      </w:r>
      <w:r>
        <w:tab/>
      </w:r>
      <w:r>
        <w:tab/>
      </w:r>
      <w:r>
        <w:tab/>
      </w:r>
      <w:r>
        <w:tab/>
      </w:r>
    </w:p>
    <w:p w:rsidRPr="00F72AB9" w:rsidR="00D9195E" w:rsidP="285EBA44" w:rsidRDefault="00D9195E" w14:paraId="3436FFC1" w14:textId="287F62B0">
      <w:pPr>
        <w:pStyle w:val="Heading2"/>
        <w:numPr>
          <w:ilvl w:val="1"/>
          <w:numId w:val="0"/>
        </w:numPr>
        <w:tabs>
          <w:tab w:val="left" w:pos="720"/>
        </w:tabs>
        <w:ind w:left="576"/>
        <w:rPr>
          <w:rFonts w:ascii="Calibri" w:hAnsi="Calibri" w:eastAsia="Calibri" w:cs="Calibri"/>
          <w:szCs w:val="24"/>
        </w:rPr>
      </w:pPr>
      <w:r w:rsidRPr="285EBA44">
        <w:rPr>
          <w:rFonts w:ascii="Calibri" w:hAnsi="Calibri" w:eastAsia="Calibri" w:cs="Calibri"/>
          <w:szCs w:val="24"/>
        </w:rPr>
        <w:t>“The Nursery is committed to providing for the health, safety and welfare of all users of the Nursery: children, staff, parents and the local community”.</w:t>
      </w:r>
    </w:p>
    <w:p w:rsidRPr="00F72AB9" w:rsidR="00D9195E" w:rsidP="285EBA44" w:rsidRDefault="00D9195E" w14:paraId="3CFE6C1A" w14:textId="77777777">
      <w:pPr>
        <w:rPr>
          <w:rFonts w:ascii="Calibri" w:hAnsi="Calibri" w:eastAsia="Calibri" w:cs="Calibri"/>
          <w:sz w:val="24"/>
          <w:szCs w:val="24"/>
        </w:rPr>
      </w:pPr>
    </w:p>
    <w:p w:rsidRPr="00F72AB9" w:rsidR="00D9195E" w:rsidP="285EBA44" w:rsidRDefault="00D9195E" w14:paraId="0785E4E2" w14:textId="77777777">
      <w:pPr>
        <w:pStyle w:val="Heading2"/>
        <w:numPr>
          <w:ilvl w:val="1"/>
          <w:numId w:val="2"/>
        </w:numPr>
        <w:rPr>
          <w:rFonts w:ascii="Calibri" w:hAnsi="Calibri" w:eastAsia="Calibri" w:cs="Calibri"/>
          <w:i/>
          <w:szCs w:val="24"/>
        </w:rPr>
      </w:pPr>
      <w:r w:rsidRPr="285EBA44">
        <w:rPr>
          <w:rFonts w:ascii="Calibri" w:hAnsi="Calibri" w:eastAsia="Calibri" w:cs="Calibri"/>
          <w:szCs w:val="24"/>
        </w:rPr>
        <w:t xml:space="preserve">The Nursery will observe the Health and Safety at Work Act 1974 and all relevant regulations and codes of practice made under it from time to time.  </w:t>
      </w:r>
      <w:r w:rsidRPr="285EBA44">
        <w:rPr>
          <w:rFonts w:ascii="Calibri" w:hAnsi="Calibri" w:eastAsia="Calibri" w:cs="Calibri"/>
          <w:i/>
          <w:szCs w:val="24"/>
        </w:rPr>
        <w:t>It</w:t>
      </w:r>
      <w:r w:rsidRPr="285EBA44">
        <w:rPr>
          <w:rFonts w:ascii="Calibri" w:hAnsi="Calibri" w:eastAsia="Calibri" w:cs="Calibri"/>
          <w:szCs w:val="24"/>
        </w:rPr>
        <w:t xml:space="preserve"> also </w:t>
      </w:r>
      <w:r w:rsidRPr="285EBA44">
        <w:rPr>
          <w:rFonts w:ascii="Calibri" w:hAnsi="Calibri" w:eastAsia="Calibri" w:cs="Calibri"/>
          <w:i/>
          <w:szCs w:val="24"/>
        </w:rPr>
        <w:t xml:space="preserve">has regard to DfES Guidance ‘Health and Safety: Responsibilities and Powers’ and “Keeping Children Safe in Education”.  </w:t>
      </w:r>
    </w:p>
    <w:p w:rsidR="0046413F" w:rsidP="285EBA44" w:rsidRDefault="0046413F" w14:paraId="2F17E9FE" w14:textId="77777777">
      <w:pPr>
        <w:pStyle w:val="Heading2"/>
        <w:numPr>
          <w:ilvl w:val="1"/>
          <w:numId w:val="0"/>
        </w:numPr>
        <w:ind w:left="576"/>
        <w:rPr>
          <w:rFonts w:ascii="Calibri" w:hAnsi="Calibri" w:eastAsia="Calibri" w:cs="Calibri"/>
          <w:szCs w:val="24"/>
        </w:rPr>
      </w:pPr>
    </w:p>
    <w:p w:rsidRPr="00F72AB9" w:rsidR="00D9195E" w:rsidP="285EBA44" w:rsidRDefault="00D9195E" w14:paraId="44C510E2" w14:textId="77777777">
      <w:pPr>
        <w:pStyle w:val="Heading2"/>
        <w:numPr>
          <w:ilvl w:val="1"/>
          <w:numId w:val="2"/>
        </w:numPr>
        <w:rPr>
          <w:rFonts w:ascii="Calibri" w:hAnsi="Calibri" w:eastAsia="Calibri" w:cs="Calibri"/>
          <w:szCs w:val="24"/>
        </w:rPr>
      </w:pPr>
      <w:r w:rsidRPr="285EBA44">
        <w:rPr>
          <w:rFonts w:ascii="Calibri" w:hAnsi="Calibri" w:eastAsia="Calibri" w:cs="Calibri"/>
          <w:szCs w:val="24"/>
        </w:rPr>
        <w:t>The Nursery is responsible for:</w:t>
      </w:r>
    </w:p>
    <w:p w:rsidRPr="00F72AB9" w:rsidR="00D9195E" w:rsidP="285EBA44" w:rsidRDefault="00D9195E" w14:paraId="57257F66" w14:textId="77777777">
      <w:pPr>
        <w:pStyle w:val="Heading2"/>
        <w:numPr>
          <w:ilvl w:val="0"/>
          <w:numId w:val="3"/>
        </w:numPr>
        <w:tabs>
          <w:tab w:val="left" w:pos="720"/>
        </w:tabs>
        <w:rPr>
          <w:rFonts w:ascii="Calibri" w:hAnsi="Calibri" w:eastAsia="Calibri" w:cs="Calibri"/>
          <w:szCs w:val="24"/>
        </w:rPr>
      </w:pPr>
      <w:r w:rsidRPr="285EBA44">
        <w:rPr>
          <w:rFonts w:ascii="Calibri" w:hAnsi="Calibri" w:eastAsia="Calibri" w:cs="Calibri"/>
          <w:szCs w:val="24"/>
        </w:rPr>
        <w:t>Assessing the risk to the health and safety of children, staff and other Nursery users and identifying what measures are needed to comply with its health and safety obligations.</w:t>
      </w:r>
    </w:p>
    <w:p w:rsidRPr="00F72AB9" w:rsidR="00D9195E" w:rsidP="285EBA44" w:rsidRDefault="00D9195E" w14:paraId="549548F7" w14:textId="77777777">
      <w:pPr>
        <w:pStyle w:val="Heading2"/>
        <w:numPr>
          <w:ilvl w:val="0"/>
          <w:numId w:val="3"/>
        </w:numPr>
        <w:tabs>
          <w:tab w:val="left" w:pos="720"/>
        </w:tabs>
        <w:rPr>
          <w:rFonts w:ascii="Calibri" w:hAnsi="Calibri" w:eastAsia="Calibri" w:cs="Calibri"/>
          <w:szCs w:val="24"/>
        </w:rPr>
      </w:pPr>
      <w:r w:rsidRPr="285EBA44">
        <w:rPr>
          <w:rFonts w:ascii="Calibri" w:hAnsi="Calibri" w:eastAsia="Calibri" w:cs="Calibri"/>
          <w:szCs w:val="24"/>
        </w:rPr>
        <w:t>Providing and maintaining locations, equipment, protective clothing and systems of work that are safe and without risks to health.</w:t>
      </w:r>
    </w:p>
    <w:p w:rsidRPr="00F72AB9" w:rsidR="00D9195E" w:rsidP="285EBA44" w:rsidRDefault="00D9195E" w14:paraId="7E1D0E8F" w14:textId="77777777">
      <w:pPr>
        <w:pStyle w:val="Heading2"/>
        <w:numPr>
          <w:ilvl w:val="0"/>
          <w:numId w:val="3"/>
        </w:numPr>
        <w:tabs>
          <w:tab w:val="left" w:pos="720"/>
        </w:tabs>
        <w:rPr>
          <w:rFonts w:ascii="Calibri" w:hAnsi="Calibri" w:eastAsia="Calibri" w:cs="Calibri"/>
          <w:szCs w:val="24"/>
        </w:rPr>
      </w:pPr>
      <w:r w:rsidRPr="285EBA44">
        <w:rPr>
          <w:rFonts w:ascii="Calibri" w:hAnsi="Calibri" w:eastAsia="Calibri" w:cs="Calibri"/>
          <w:szCs w:val="24"/>
        </w:rPr>
        <w:t>Ensuring that all necessary safety devices are installed and maintained on equipment.</w:t>
      </w:r>
    </w:p>
    <w:p w:rsidRPr="00F72AB9" w:rsidR="00D9195E" w:rsidP="285EBA44" w:rsidRDefault="00D9195E" w14:paraId="3BC47431" w14:textId="77777777">
      <w:pPr>
        <w:pStyle w:val="Heading2"/>
        <w:numPr>
          <w:ilvl w:val="0"/>
          <w:numId w:val="3"/>
        </w:numPr>
        <w:tabs>
          <w:tab w:val="left" w:pos="720"/>
        </w:tabs>
        <w:rPr>
          <w:rFonts w:ascii="Calibri" w:hAnsi="Calibri" w:eastAsia="Calibri" w:cs="Calibri"/>
          <w:szCs w:val="24"/>
        </w:rPr>
      </w:pPr>
      <w:r w:rsidRPr="285EBA44">
        <w:rPr>
          <w:rFonts w:ascii="Calibri" w:hAnsi="Calibri" w:eastAsia="Calibri" w:cs="Calibri"/>
          <w:szCs w:val="24"/>
        </w:rPr>
        <w:t>Providing information, instruction, training and supervision in safe working methods and procedures.</w:t>
      </w:r>
    </w:p>
    <w:p w:rsidRPr="00F72AB9" w:rsidR="00D9195E" w:rsidP="285EBA44" w:rsidRDefault="00D9195E" w14:paraId="7AAA5988" w14:textId="77777777">
      <w:pPr>
        <w:pStyle w:val="Heading2"/>
        <w:numPr>
          <w:ilvl w:val="0"/>
          <w:numId w:val="3"/>
        </w:numPr>
        <w:tabs>
          <w:tab w:val="left" w:pos="720"/>
        </w:tabs>
        <w:rPr>
          <w:rFonts w:ascii="Calibri" w:hAnsi="Calibri" w:eastAsia="Calibri" w:cs="Calibri"/>
          <w:szCs w:val="24"/>
        </w:rPr>
      </w:pPr>
      <w:r w:rsidRPr="285EBA44">
        <w:rPr>
          <w:rFonts w:ascii="Calibri" w:hAnsi="Calibri" w:eastAsia="Calibri" w:cs="Calibri"/>
          <w:szCs w:val="24"/>
        </w:rPr>
        <w:t>Providing and maintaining a healthy and safe Nursery environment and providing means of access to it.</w:t>
      </w:r>
    </w:p>
    <w:p w:rsidRPr="00F72AB9" w:rsidR="00D9195E" w:rsidP="285EBA44" w:rsidRDefault="00D9195E" w14:paraId="7439BF86" w14:textId="77777777">
      <w:pPr>
        <w:pStyle w:val="Heading2"/>
        <w:numPr>
          <w:ilvl w:val="0"/>
          <w:numId w:val="3"/>
        </w:numPr>
        <w:tabs>
          <w:tab w:val="left" w:pos="720"/>
        </w:tabs>
        <w:rPr>
          <w:rFonts w:ascii="Calibri" w:hAnsi="Calibri" w:eastAsia="Calibri" w:cs="Calibri"/>
          <w:szCs w:val="24"/>
        </w:rPr>
      </w:pPr>
      <w:r w:rsidRPr="285EBA44">
        <w:rPr>
          <w:rFonts w:ascii="Calibri" w:hAnsi="Calibri" w:eastAsia="Calibri" w:cs="Calibri"/>
          <w:szCs w:val="24"/>
        </w:rPr>
        <w:t>Establishing procedures which ensure the welfare of children under its control.</w:t>
      </w:r>
    </w:p>
    <w:p w:rsidRPr="00F72AB9" w:rsidR="00D9195E" w:rsidP="285EBA44" w:rsidRDefault="00D9195E" w14:paraId="6675611A" w14:textId="77777777">
      <w:pPr>
        <w:pStyle w:val="Heading2"/>
        <w:numPr>
          <w:ilvl w:val="0"/>
          <w:numId w:val="3"/>
        </w:numPr>
        <w:tabs>
          <w:tab w:val="left" w:pos="720"/>
        </w:tabs>
        <w:rPr>
          <w:rFonts w:ascii="Calibri" w:hAnsi="Calibri" w:eastAsia="Calibri" w:cs="Calibri"/>
          <w:szCs w:val="24"/>
        </w:rPr>
      </w:pPr>
      <w:r w:rsidRPr="285EBA44">
        <w:rPr>
          <w:rFonts w:ascii="Calibri" w:hAnsi="Calibri" w:eastAsia="Calibri" w:cs="Calibri"/>
          <w:szCs w:val="24"/>
        </w:rPr>
        <w:t>Establishing emergency procedures as required.</w:t>
      </w:r>
    </w:p>
    <w:p w:rsidRPr="00F72AB9" w:rsidR="00D9195E" w:rsidP="285EBA44" w:rsidRDefault="00D9195E" w14:paraId="401B122A" w14:textId="77777777">
      <w:pPr>
        <w:pStyle w:val="Heading2"/>
        <w:numPr>
          <w:ilvl w:val="0"/>
          <w:numId w:val="3"/>
        </w:numPr>
        <w:tabs>
          <w:tab w:val="left" w:pos="720"/>
        </w:tabs>
        <w:rPr>
          <w:rFonts w:ascii="Calibri" w:hAnsi="Calibri" w:eastAsia="Calibri" w:cs="Calibri"/>
          <w:szCs w:val="24"/>
        </w:rPr>
      </w:pPr>
      <w:r w:rsidRPr="285EBA44">
        <w:rPr>
          <w:rFonts w:ascii="Calibri" w:hAnsi="Calibri" w:eastAsia="Calibri" w:cs="Calibri"/>
          <w:szCs w:val="24"/>
        </w:rPr>
        <w:t>Monitoring and reviewing the management of health and safety at the Nursery.</w:t>
      </w:r>
    </w:p>
    <w:p w:rsidRPr="00F72AB9" w:rsidR="00D9195E" w:rsidP="285EBA44" w:rsidRDefault="00D9195E" w14:paraId="6994A86D" w14:textId="6FF20B61">
      <w:pPr>
        <w:pStyle w:val="Heading2"/>
        <w:numPr>
          <w:ilvl w:val="0"/>
          <w:numId w:val="3"/>
        </w:numPr>
        <w:tabs>
          <w:tab w:val="left" w:pos="720"/>
        </w:tabs>
        <w:rPr>
          <w:rFonts w:ascii="Calibri" w:hAnsi="Calibri" w:eastAsia="Calibri" w:cs="Calibri"/>
          <w:szCs w:val="24"/>
        </w:rPr>
      </w:pPr>
      <w:r w:rsidRPr="285EBA44">
        <w:rPr>
          <w:rFonts w:ascii="Calibri" w:hAnsi="Calibri" w:eastAsia="Calibri" w:cs="Calibri"/>
          <w:szCs w:val="24"/>
        </w:rPr>
        <w:t>Keeping this health and safety policy under review and making any revision it deems necessary from time to time.</w:t>
      </w:r>
    </w:p>
    <w:p w:rsidRPr="00F72AB9" w:rsidR="00D9195E" w:rsidP="285EBA44" w:rsidRDefault="00D9195E" w14:paraId="070E4F45" w14:textId="0385A523">
      <w:pPr>
        <w:rPr>
          <w:rFonts w:ascii="Calibri" w:hAnsi="Calibri" w:eastAsia="Calibri" w:cs="Calibri"/>
          <w:sz w:val="24"/>
          <w:szCs w:val="24"/>
        </w:rPr>
      </w:pPr>
    </w:p>
    <w:p w:rsidR="00CD3624" w:rsidP="285EBA44" w:rsidRDefault="00D9195E" w14:paraId="41ADB3AA" w14:textId="3FD2598C">
      <w:pPr>
        <w:pStyle w:val="Heading2"/>
        <w:keepNext w:val="0"/>
        <w:numPr>
          <w:ilvl w:val="1"/>
          <w:numId w:val="2"/>
        </w:numPr>
        <w:rPr>
          <w:rFonts w:ascii="Calibri" w:hAnsi="Calibri" w:eastAsia="Calibri" w:cs="Calibri"/>
          <w:szCs w:val="24"/>
        </w:rPr>
      </w:pPr>
      <w:r w:rsidRPr="285EBA44">
        <w:rPr>
          <w:rFonts w:ascii="Calibri" w:hAnsi="Calibri" w:eastAsia="Calibri" w:cs="Calibri"/>
          <w:szCs w:val="24"/>
        </w:rPr>
        <w:t xml:space="preserve">The policy requires the full cooperation of all staff who are expected to give all possible assistance aimed at its successful implementation and to ensure that the health and safety of children under their direct control is given paramount importance. </w:t>
      </w:r>
    </w:p>
    <w:p w:rsidRPr="00CD3624" w:rsidR="00CD3624" w:rsidP="00CD3624" w:rsidRDefault="00CD3624" w14:paraId="03C23312" w14:textId="77777777">
      <w:pPr>
        <w:pStyle w:val="BodyText"/>
        <w:rPr>
          <w:rFonts w:eastAsia="Calibri"/>
          <w:lang w:val="en-GB" w:eastAsia="ar-SA"/>
        </w:rPr>
      </w:pPr>
    </w:p>
    <w:p w:rsidRPr="00F72AB9" w:rsidR="00D9195E" w:rsidP="285EBA44" w:rsidRDefault="00D9195E" w14:paraId="4B03AC3C" w14:textId="3BFF069E">
      <w:pPr>
        <w:pStyle w:val="Heading2"/>
        <w:keepNext w:val="0"/>
        <w:numPr>
          <w:ilvl w:val="1"/>
          <w:numId w:val="2"/>
        </w:numPr>
        <w:rPr>
          <w:rFonts w:ascii="Calibri" w:hAnsi="Calibri" w:eastAsia="Calibri" w:cs="Calibri"/>
          <w:szCs w:val="24"/>
        </w:rPr>
      </w:pPr>
      <w:r w:rsidRPr="285EBA44">
        <w:rPr>
          <w:rFonts w:ascii="Calibri" w:hAnsi="Calibri" w:eastAsia="Calibri" w:cs="Calibri"/>
          <w:szCs w:val="24"/>
        </w:rPr>
        <w:t xml:space="preserve"> In order to achieve this end every employee must:</w:t>
      </w:r>
    </w:p>
    <w:p w:rsidRPr="00F72AB9" w:rsidR="00D9195E" w:rsidP="285EBA44" w:rsidRDefault="00D9195E" w14:paraId="66F34D0A" w14:textId="77777777">
      <w:pPr>
        <w:pStyle w:val="Heading2"/>
        <w:keepNext w:val="0"/>
        <w:numPr>
          <w:ilvl w:val="0"/>
          <w:numId w:val="4"/>
        </w:numPr>
        <w:tabs>
          <w:tab w:val="left" w:pos="720"/>
        </w:tabs>
        <w:rPr>
          <w:rFonts w:ascii="Calibri" w:hAnsi="Calibri" w:eastAsia="Calibri" w:cs="Calibri"/>
          <w:szCs w:val="24"/>
        </w:rPr>
      </w:pPr>
      <w:r w:rsidRPr="285EBA44">
        <w:rPr>
          <w:rFonts w:ascii="Calibri" w:hAnsi="Calibri" w:eastAsia="Calibri" w:cs="Calibri"/>
          <w:szCs w:val="24"/>
        </w:rPr>
        <w:t>Comply with any safety instruction or direction issued by the Nursery.</w:t>
      </w:r>
    </w:p>
    <w:p w:rsidRPr="00F72AB9" w:rsidR="00D9195E" w:rsidP="285EBA44" w:rsidRDefault="00D9195E" w14:paraId="1EDF7145" w14:textId="4679BD15">
      <w:pPr>
        <w:pStyle w:val="Heading2"/>
        <w:keepNext w:val="0"/>
        <w:numPr>
          <w:ilvl w:val="0"/>
          <w:numId w:val="4"/>
        </w:numPr>
        <w:tabs>
          <w:tab w:val="left" w:pos="720"/>
        </w:tabs>
        <w:rPr>
          <w:rFonts w:ascii="Calibri" w:hAnsi="Calibri" w:eastAsia="Calibri" w:cs="Calibri"/>
          <w:szCs w:val="24"/>
        </w:rPr>
      </w:pPr>
      <w:r w:rsidRPr="285EBA44">
        <w:rPr>
          <w:rFonts w:ascii="Calibri" w:hAnsi="Calibri" w:eastAsia="Calibri" w:cs="Calibri"/>
          <w:szCs w:val="24"/>
        </w:rPr>
        <w:t xml:space="preserve">Take reasonable care for </w:t>
      </w:r>
      <w:r w:rsidRPr="285EBA44" w:rsidR="00F45FC6">
        <w:rPr>
          <w:rFonts w:ascii="Calibri" w:hAnsi="Calibri" w:eastAsia="Calibri" w:cs="Calibri"/>
          <w:szCs w:val="24"/>
        </w:rPr>
        <w:t>own</w:t>
      </w:r>
      <w:r w:rsidRPr="285EBA44">
        <w:rPr>
          <w:rFonts w:ascii="Calibri" w:hAnsi="Calibri" w:eastAsia="Calibri" w:cs="Calibri"/>
          <w:szCs w:val="24"/>
        </w:rPr>
        <w:t xml:space="preserve"> health and safety and the health and safety of other persons (</w:t>
      </w:r>
      <w:proofErr w:type="gramStart"/>
      <w:r w:rsidRPr="285EBA44">
        <w:rPr>
          <w:rFonts w:ascii="Calibri" w:hAnsi="Calibri" w:eastAsia="Calibri" w:cs="Calibri"/>
          <w:szCs w:val="24"/>
        </w:rPr>
        <w:t>e.g.</w:t>
      </w:r>
      <w:proofErr w:type="gramEnd"/>
      <w:r w:rsidRPr="285EBA44">
        <w:rPr>
          <w:rFonts w:ascii="Calibri" w:hAnsi="Calibri" w:eastAsia="Calibri" w:cs="Calibri"/>
          <w:szCs w:val="24"/>
        </w:rPr>
        <w:t xml:space="preserve"> other employees, children, parents, contractors, workmen etc.) who may be affected by their acts or omissions at work, by observing safety rules which are applicable to them.</w:t>
      </w:r>
    </w:p>
    <w:p w:rsidRPr="00F72AB9" w:rsidR="00D9195E" w:rsidP="285EBA44" w:rsidRDefault="00D9195E" w14:paraId="7D092879" w14:textId="0709AABD">
      <w:pPr>
        <w:pStyle w:val="Heading2"/>
        <w:keepNext w:val="0"/>
        <w:numPr>
          <w:ilvl w:val="0"/>
          <w:numId w:val="4"/>
        </w:numPr>
        <w:tabs>
          <w:tab w:val="left" w:pos="720"/>
        </w:tabs>
        <w:rPr>
          <w:rFonts w:ascii="Calibri" w:hAnsi="Calibri" w:eastAsia="Calibri" w:cs="Calibri"/>
          <w:szCs w:val="24"/>
        </w:rPr>
      </w:pPr>
      <w:r w:rsidRPr="285EBA44">
        <w:rPr>
          <w:rFonts w:ascii="Calibri" w:hAnsi="Calibri" w:eastAsia="Calibri" w:cs="Calibri"/>
          <w:szCs w:val="24"/>
        </w:rPr>
        <w:t>Pay due heed to th</w:t>
      </w:r>
      <w:r w:rsidRPr="285EBA44" w:rsidR="00F45FC6">
        <w:rPr>
          <w:rFonts w:ascii="Calibri" w:hAnsi="Calibri" w:eastAsia="Calibri" w:cs="Calibri"/>
          <w:szCs w:val="24"/>
        </w:rPr>
        <w:t>e welfare of children under own</w:t>
      </w:r>
      <w:r w:rsidRPr="285EBA44">
        <w:rPr>
          <w:rFonts w:ascii="Calibri" w:hAnsi="Calibri" w:eastAsia="Calibri" w:cs="Calibri"/>
          <w:szCs w:val="24"/>
        </w:rPr>
        <w:t xml:space="preserve"> control including any medical conditions which may require attention.</w:t>
      </w:r>
    </w:p>
    <w:p w:rsidRPr="00F72AB9" w:rsidR="00D9195E" w:rsidP="285EBA44" w:rsidRDefault="00D9195E" w14:paraId="6362A3F0" w14:textId="0DED444A">
      <w:pPr>
        <w:pStyle w:val="Heading2"/>
        <w:keepNext w:val="0"/>
        <w:numPr>
          <w:ilvl w:val="0"/>
          <w:numId w:val="4"/>
        </w:numPr>
        <w:tabs>
          <w:tab w:val="left" w:pos="720"/>
        </w:tabs>
        <w:rPr>
          <w:rFonts w:ascii="Calibri" w:hAnsi="Calibri" w:eastAsia="Calibri" w:cs="Calibri"/>
          <w:szCs w:val="24"/>
        </w:rPr>
      </w:pPr>
      <w:r w:rsidRPr="285EBA44">
        <w:rPr>
          <w:rFonts w:ascii="Calibri" w:hAnsi="Calibri" w:eastAsia="Calibri" w:cs="Calibri"/>
          <w:szCs w:val="24"/>
        </w:rPr>
        <w:t>Teach sensible safe</w:t>
      </w:r>
      <w:r w:rsidRPr="285EBA44" w:rsidR="00F45FC6">
        <w:rPr>
          <w:rFonts w:ascii="Calibri" w:hAnsi="Calibri" w:eastAsia="Calibri" w:cs="Calibri"/>
          <w:szCs w:val="24"/>
        </w:rPr>
        <w:t>ty habits to children under own</w:t>
      </w:r>
      <w:r w:rsidRPr="285EBA44">
        <w:rPr>
          <w:rFonts w:ascii="Calibri" w:hAnsi="Calibri" w:eastAsia="Calibri" w:cs="Calibri"/>
          <w:szCs w:val="24"/>
        </w:rPr>
        <w:t xml:space="preserve"> control so that they can contribute to a safe and healthy learning environment.</w:t>
      </w:r>
    </w:p>
    <w:p w:rsidRPr="00F72AB9" w:rsidR="00D9195E" w:rsidP="285EBA44" w:rsidRDefault="00D9195E" w14:paraId="5A38234D" w14:textId="77777777">
      <w:pPr>
        <w:pStyle w:val="Heading2"/>
        <w:keepNext w:val="0"/>
        <w:numPr>
          <w:ilvl w:val="0"/>
          <w:numId w:val="4"/>
        </w:numPr>
        <w:tabs>
          <w:tab w:val="left" w:pos="720"/>
        </w:tabs>
        <w:rPr>
          <w:rFonts w:ascii="Calibri" w:hAnsi="Calibri" w:eastAsia="Calibri" w:cs="Calibri"/>
          <w:szCs w:val="24"/>
        </w:rPr>
      </w:pPr>
      <w:r w:rsidRPr="285EBA44">
        <w:rPr>
          <w:rFonts w:ascii="Calibri" w:hAnsi="Calibri" w:eastAsia="Calibri" w:cs="Calibri"/>
          <w:szCs w:val="24"/>
        </w:rPr>
        <w:t>Ensure that parents comply with health and safety requirements by drawing any problems to their attention.</w:t>
      </w:r>
    </w:p>
    <w:p w:rsidRPr="00F72AB9" w:rsidR="00D9195E" w:rsidP="285EBA44" w:rsidRDefault="00D9195E" w14:paraId="36AF1724" w14:textId="77777777">
      <w:pPr>
        <w:pStyle w:val="Heading2"/>
        <w:keepNext w:val="0"/>
        <w:numPr>
          <w:ilvl w:val="0"/>
          <w:numId w:val="4"/>
        </w:numPr>
        <w:tabs>
          <w:tab w:val="left" w:pos="720"/>
        </w:tabs>
        <w:rPr>
          <w:rFonts w:ascii="Calibri" w:hAnsi="Calibri" w:eastAsia="Calibri" w:cs="Calibri"/>
          <w:szCs w:val="24"/>
        </w:rPr>
      </w:pPr>
      <w:r w:rsidRPr="285EBA44">
        <w:rPr>
          <w:rFonts w:ascii="Calibri" w:hAnsi="Calibri" w:eastAsia="Calibri" w:cs="Calibri"/>
          <w:szCs w:val="24"/>
        </w:rPr>
        <w:lastRenderedPageBreak/>
        <w:t>Cooperate with the Nursery to ensure that the aims of the Health and Safety Policy are achieved and any duty or requirement imposed on the Nursery by or under any of the relevant statutory provisions is complied with.</w:t>
      </w:r>
    </w:p>
    <w:p w:rsidRPr="00F72AB9" w:rsidR="00D9195E" w:rsidP="285EBA44" w:rsidRDefault="00D9195E" w14:paraId="76179591" w14:textId="77777777">
      <w:pPr>
        <w:pStyle w:val="Heading2"/>
        <w:keepNext w:val="0"/>
        <w:numPr>
          <w:ilvl w:val="0"/>
          <w:numId w:val="4"/>
        </w:numPr>
        <w:tabs>
          <w:tab w:val="left" w:pos="720"/>
        </w:tabs>
        <w:rPr>
          <w:rFonts w:ascii="Calibri" w:hAnsi="Calibri" w:eastAsia="Calibri" w:cs="Calibri"/>
          <w:szCs w:val="24"/>
        </w:rPr>
      </w:pPr>
      <w:r w:rsidRPr="285EBA44">
        <w:rPr>
          <w:rFonts w:ascii="Calibri" w:hAnsi="Calibri" w:eastAsia="Calibri" w:cs="Calibri"/>
          <w:szCs w:val="24"/>
        </w:rPr>
        <w:t>Report and cooperate in the investigation of all accidents or incidents that have led to or may lead to injury.</w:t>
      </w:r>
    </w:p>
    <w:p w:rsidRPr="00F72AB9" w:rsidR="00D9195E" w:rsidP="285EBA44" w:rsidRDefault="00D9195E" w14:paraId="01D1E58C" w14:textId="77777777">
      <w:pPr>
        <w:pStyle w:val="Heading2"/>
        <w:keepNext w:val="0"/>
        <w:numPr>
          <w:ilvl w:val="0"/>
          <w:numId w:val="4"/>
        </w:numPr>
        <w:tabs>
          <w:tab w:val="left" w:pos="720"/>
        </w:tabs>
        <w:rPr>
          <w:rFonts w:ascii="Calibri" w:hAnsi="Calibri" w:eastAsia="Calibri" w:cs="Calibri"/>
          <w:szCs w:val="24"/>
        </w:rPr>
      </w:pPr>
      <w:r w:rsidRPr="285EBA44">
        <w:rPr>
          <w:rFonts w:ascii="Calibri" w:hAnsi="Calibri" w:eastAsia="Calibri" w:cs="Calibri"/>
          <w:szCs w:val="24"/>
        </w:rPr>
        <w:t>Use equipment or protective clothing provided in accordance with the training they have received.</w:t>
      </w:r>
    </w:p>
    <w:p w:rsidRPr="00F72AB9" w:rsidR="00D9195E" w:rsidP="285EBA44" w:rsidRDefault="00D9195E" w14:paraId="6C5FE7BA" w14:textId="77777777">
      <w:pPr>
        <w:pStyle w:val="Heading2"/>
        <w:keepNext w:val="0"/>
        <w:numPr>
          <w:ilvl w:val="0"/>
          <w:numId w:val="4"/>
        </w:numPr>
        <w:tabs>
          <w:tab w:val="left" w:pos="720"/>
        </w:tabs>
        <w:rPr>
          <w:rFonts w:ascii="Calibri" w:hAnsi="Calibri" w:eastAsia="Calibri" w:cs="Calibri"/>
          <w:szCs w:val="24"/>
        </w:rPr>
      </w:pPr>
      <w:r w:rsidRPr="285EBA44">
        <w:rPr>
          <w:rFonts w:ascii="Calibri" w:hAnsi="Calibri" w:eastAsia="Calibri" w:cs="Calibri"/>
          <w:szCs w:val="24"/>
        </w:rPr>
        <w:t>Report any potential risk or hazard or malfunction of equipment to the appropriate authority.</w:t>
      </w:r>
    </w:p>
    <w:p w:rsidRPr="00F72AB9" w:rsidR="00D9195E" w:rsidP="285EBA44" w:rsidRDefault="00D9195E" w14:paraId="3649A96F" w14:textId="77777777">
      <w:pPr>
        <w:rPr>
          <w:rFonts w:ascii="Calibri" w:hAnsi="Calibri" w:eastAsia="Calibri" w:cs="Calibri"/>
          <w:sz w:val="24"/>
          <w:szCs w:val="24"/>
        </w:rPr>
      </w:pPr>
    </w:p>
    <w:p w:rsidRPr="00F72AB9" w:rsidR="00D9195E" w:rsidP="285EBA44" w:rsidRDefault="00D9195E" w14:paraId="42F5D03B" w14:textId="729E3C9E">
      <w:pPr>
        <w:pStyle w:val="Heading2"/>
        <w:numPr>
          <w:ilvl w:val="1"/>
          <w:numId w:val="2"/>
        </w:numPr>
        <w:rPr>
          <w:rFonts w:ascii="Calibri" w:hAnsi="Calibri" w:eastAsia="Calibri" w:cs="Calibri"/>
          <w:szCs w:val="24"/>
        </w:rPr>
      </w:pPr>
      <w:r w:rsidRPr="285EBA44">
        <w:rPr>
          <w:rFonts w:ascii="Calibri" w:hAnsi="Calibri" w:eastAsia="Calibri" w:cs="Calibri"/>
          <w:szCs w:val="24"/>
        </w:rPr>
        <w:t xml:space="preserve">Any failure by an employee to comply with any aspect of the Nursery's </w:t>
      </w:r>
      <w:r w:rsidRPr="285EBA44" w:rsidR="001C37DA">
        <w:rPr>
          <w:rFonts w:ascii="Calibri" w:hAnsi="Calibri" w:eastAsia="Calibri" w:cs="Calibri"/>
          <w:szCs w:val="24"/>
        </w:rPr>
        <w:t>H</w:t>
      </w:r>
      <w:r w:rsidRPr="285EBA44">
        <w:rPr>
          <w:rFonts w:ascii="Calibri" w:hAnsi="Calibri" w:eastAsia="Calibri" w:cs="Calibri"/>
          <w:szCs w:val="24"/>
        </w:rPr>
        <w:t xml:space="preserve">ealth and </w:t>
      </w:r>
      <w:r w:rsidRPr="285EBA44" w:rsidR="001C37DA">
        <w:rPr>
          <w:rFonts w:ascii="Calibri" w:hAnsi="Calibri" w:eastAsia="Calibri" w:cs="Calibri"/>
          <w:szCs w:val="24"/>
        </w:rPr>
        <w:t>S</w:t>
      </w:r>
      <w:r w:rsidRPr="285EBA44">
        <w:rPr>
          <w:rFonts w:ascii="Calibri" w:hAnsi="Calibri" w:eastAsia="Calibri" w:cs="Calibri"/>
          <w:szCs w:val="24"/>
        </w:rPr>
        <w:t>afety procedures, rules or duties specifically assigned to the employee with regard to health and safety will be regarded by the Nursery as misconduct, which will be dealt with under the terms of the Nursery's disciplinary procedure.</w:t>
      </w:r>
    </w:p>
    <w:p w:rsidRPr="00F72AB9" w:rsidR="00D9195E" w:rsidP="285EBA44" w:rsidRDefault="00D9195E" w14:paraId="6B423728" w14:textId="77777777">
      <w:pPr>
        <w:rPr>
          <w:rFonts w:ascii="Calibri" w:hAnsi="Calibri" w:eastAsia="Calibri" w:cs="Calibri"/>
          <w:sz w:val="24"/>
          <w:szCs w:val="24"/>
        </w:rPr>
      </w:pPr>
    </w:p>
    <w:p w:rsidRPr="00F72AB9" w:rsidR="00D9195E" w:rsidP="285EBA44" w:rsidRDefault="00D9195E" w14:paraId="664ADD8F" w14:textId="77777777">
      <w:pPr>
        <w:pStyle w:val="Heading2"/>
        <w:keepNext w:val="0"/>
        <w:numPr>
          <w:ilvl w:val="1"/>
          <w:numId w:val="2"/>
        </w:numPr>
        <w:rPr>
          <w:rFonts w:ascii="Calibri" w:hAnsi="Calibri" w:eastAsia="Calibri" w:cs="Calibri"/>
          <w:szCs w:val="24"/>
        </w:rPr>
      </w:pPr>
      <w:r w:rsidRPr="285EBA44">
        <w:rPr>
          <w:rFonts w:ascii="Calibri" w:hAnsi="Calibri" w:eastAsia="Calibri" w:cs="Calibri"/>
          <w:szCs w:val="24"/>
        </w:rPr>
        <w:t>In addition to the main Health and Safety policy, the Nursery has implemented the following sub-policies, which provide more detailed instructions relating to specific topics:</w:t>
      </w:r>
    </w:p>
    <w:p w:rsidRPr="00287F7B" w:rsidR="00D9195E" w:rsidP="285EBA44" w:rsidRDefault="00D9195E" w14:paraId="6122A3AB" w14:textId="77777777">
      <w:pPr>
        <w:pStyle w:val="BodyText"/>
        <w:rPr>
          <w:rFonts w:ascii="Calibri" w:hAnsi="Calibri" w:eastAsia="Calibri" w:cs="Calibri"/>
          <w:sz w:val="24"/>
          <w:szCs w:val="24"/>
        </w:rPr>
      </w:pPr>
    </w:p>
    <w:p w:rsidR="00FA7D09" w:rsidP="285EBA44" w:rsidRDefault="00D9195E" w14:paraId="6B468E9D" w14:textId="333C6524">
      <w:pPr>
        <w:pStyle w:val="Heading2"/>
        <w:keepNext w:val="0"/>
        <w:numPr>
          <w:ilvl w:val="0"/>
          <w:numId w:val="9"/>
        </w:numPr>
        <w:tabs>
          <w:tab w:val="left" w:pos="720"/>
        </w:tabs>
        <w:spacing w:after="100" w:afterAutospacing="1"/>
        <w:rPr>
          <w:rFonts w:ascii="Calibri" w:hAnsi="Calibri" w:eastAsia="Calibri" w:cs="Calibri"/>
          <w:szCs w:val="24"/>
        </w:rPr>
      </w:pPr>
      <w:r w:rsidRPr="285EBA44">
        <w:rPr>
          <w:rFonts w:ascii="Calibri" w:hAnsi="Calibri" w:eastAsia="Calibri" w:cs="Calibri"/>
          <w:szCs w:val="24"/>
        </w:rPr>
        <w:t xml:space="preserve">Acceptable Use of Mobile Phones and </w:t>
      </w:r>
      <w:r w:rsidRPr="285EBA44" w:rsidR="00FA7D09">
        <w:rPr>
          <w:rFonts w:ascii="Calibri" w:hAnsi="Calibri" w:eastAsia="Calibri" w:cs="Calibri"/>
          <w:szCs w:val="24"/>
        </w:rPr>
        <w:t>Cameras</w:t>
      </w:r>
    </w:p>
    <w:p w:rsidRPr="00287F7B" w:rsidR="00287F7B" w:rsidP="285EBA44" w:rsidRDefault="00287F7B" w14:paraId="2F00EC79" w14:textId="5FF28E53">
      <w:pPr>
        <w:pStyle w:val="BodyText"/>
        <w:numPr>
          <w:ilvl w:val="0"/>
          <w:numId w:val="9"/>
        </w:numPr>
        <w:rPr>
          <w:rFonts w:ascii="Calibri" w:hAnsi="Calibri" w:eastAsia="Calibri" w:cs="Calibri"/>
          <w:sz w:val="24"/>
          <w:szCs w:val="24"/>
          <w:lang w:val="en-GB" w:eastAsia="ar-SA"/>
        </w:rPr>
      </w:pPr>
      <w:r w:rsidRPr="285EBA44">
        <w:rPr>
          <w:rFonts w:ascii="Calibri" w:hAnsi="Calibri" w:eastAsia="Calibri" w:cs="Calibri"/>
          <w:sz w:val="24"/>
          <w:szCs w:val="24"/>
          <w:lang w:val="en-GB" w:eastAsia="ar-SA"/>
        </w:rPr>
        <w:t>Behaviour Management</w:t>
      </w:r>
    </w:p>
    <w:p w:rsidRPr="00287F7B" w:rsidR="00D9195E" w:rsidP="285EBA44" w:rsidRDefault="00D9195E" w14:paraId="08EDC678" w14:textId="618CA298">
      <w:pPr>
        <w:pStyle w:val="Heading2"/>
        <w:keepNext w:val="0"/>
        <w:numPr>
          <w:ilvl w:val="0"/>
          <w:numId w:val="9"/>
        </w:numPr>
        <w:tabs>
          <w:tab w:val="left" w:pos="720"/>
        </w:tabs>
        <w:spacing w:after="100" w:afterAutospacing="1"/>
        <w:rPr>
          <w:rFonts w:ascii="Calibri" w:hAnsi="Calibri" w:eastAsia="Calibri" w:cs="Calibri"/>
          <w:szCs w:val="24"/>
        </w:rPr>
      </w:pPr>
      <w:r w:rsidRPr="285EBA44">
        <w:rPr>
          <w:rFonts w:ascii="Calibri" w:hAnsi="Calibri" w:eastAsia="Calibri" w:cs="Calibri"/>
          <w:szCs w:val="24"/>
        </w:rPr>
        <w:t>Social Media Policy</w:t>
      </w:r>
    </w:p>
    <w:p w:rsidRPr="00287F7B" w:rsidR="00D9195E" w:rsidP="285EBA44" w:rsidRDefault="00D9195E" w14:paraId="24E399ED" w14:textId="77777777">
      <w:pPr>
        <w:pStyle w:val="Heading2"/>
        <w:keepNext w:val="0"/>
        <w:numPr>
          <w:ilvl w:val="0"/>
          <w:numId w:val="9"/>
        </w:numPr>
        <w:tabs>
          <w:tab w:val="left" w:pos="720"/>
        </w:tabs>
        <w:spacing w:after="100" w:afterAutospacing="1"/>
        <w:rPr>
          <w:rFonts w:ascii="Calibri" w:hAnsi="Calibri" w:eastAsia="Calibri" w:cs="Calibri"/>
          <w:szCs w:val="24"/>
        </w:rPr>
      </w:pPr>
      <w:r w:rsidRPr="285EBA44">
        <w:rPr>
          <w:rFonts w:ascii="Calibri" w:hAnsi="Calibri" w:eastAsia="Calibri" w:cs="Calibri"/>
          <w:szCs w:val="24"/>
        </w:rPr>
        <w:t xml:space="preserve">COSHH (Control of Substances Hazardous to Health) Policy </w:t>
      </w:r>
    </w:p>
    <w:p w:rsidRPr="00287F7B" w:rsidR="00D9195E" w:rsidP="285EBA44" w:rsidRDefault="00D9195E" w14:paraId="4A94D2A4" w14:textId="17800323">
      <w:pPr>
        <w:pStyle w:val="BodyText"/>
        <w:widowControl/>
        <w:numPr>
          <w:ilvl w:val="0"/>
          <w:numId w:val="9"/>
        </w:numPr>
        <w:suppressAutoHyphens/>
        <w:spacing w:after="100" w:afterAutospacing="1"/>
        <w:jc w:val="both"/>
        <w:rPr>
          <w:rFonts w:ascii="Calibri" w:hAnsi="Calibri" w:eastAsia="Calibri" w:cs="Calibri"/>
          <w:sz w:val="24"/>
          <w:szCs w:val="24"/>
        </w:rPr>
      </w:pPr>
      <w:r w:rsidRPr="285EBA44">
        <w:rPr>
          <w:rFonts w:ascii="Calibri" w:hAnsi="Calibri" w:eastAsia="Calibri" w:cs="Calibri"/>
          <w:sz w:val="24"/>
          <w:szCs w:val="24"/>
        </w:rPr>
        <w:t>Educational Visits Policy</w:t>
      </w:r>
    </w:p>
    <w:p w:rsidRPr="00287F7B" w:rsidR="00BE1CE3" w:rsidP="285EBA44" w:rsidRDefault="00BE1CE3" w14:paraId="25050812" w14:textId="00ABE0FD">
      <w:pPr>
        <w:pStyle w:val="BodyText"/>
        <w:widowControl/>
        <w:numPr>
          <w:ilvl w:val="0"/>
          <w:numId w:val="9"/>
        </w:numPr>
        <w:suppressAutoHyphens/>
        <w:spacing w:after="100" w:afterAutospacing="1"/>
        <w:jc w:val="both"/>
        <w:rPr>
          <w:rFonts w:ascii="Calibri" w:hAnsi="Calibri" w:eastAsia="Calibri" w:cs="Calibri"/>
          <w:sz w:val="24"/>
          <w:szCs w:val="24"/>
        </w:rPr>
      </w:pPr>
      <w:r w:rsidRPr="285EBA44">
        <w:rPr>
          <w:rFonts w:ascii="Calibri" w:hAnsi="Calibri" w:eastAsia="Calibri" w:cs="Calibri"/>
          <w:sz w:val="24"/>
          <w:szCs w:val="24"/>
        </w:rPr>
        <w:t>Emergency Evacuation Policy</w:t>
      </w:r>
    </w:p>
    <w:p w:rsidRPr="00287F7B" w:rsidR="00D9195E" w:rsidP="285EBA44" w:rsidRDefault="00D9195E" w14:paraId="4A61CA99" w14:textId="77777777">
      <w:pPr>
        <w:pStyle w:val="BodyText"/>
        <w:widowControl/>
        <w:numPr>
          <w:ilvl w:val="0"/>
          <w:numId w:val="9"/>
        </w:numPr>
        <w:suppressAutoHyphens/>
        <w:spacing w:after="100" w:afterAutospacing="1"/>
        <w:jc w:val="both"/>
        <w:rPr>
          <w:rFonts w:ascii="Calibri" w:hAnsi="Calibri" w:eastAsia="Calibri" w:cs="Calibri"/>
          <w:sz w:val="24"/>
          <w:szCs w:val="24"/>
        </w:rPr>
      </w:pPr>
      <w:r w:rsidRPr="285EBA44">
        <w:rPr>
          <w:rFonts w:ascii="Calibri" w:hAnsi="Calibri" w:eastAsia="Calibri" w:cs="Calibri"/>
          <w:sz w:val="24"/>
          <w:szCs w:val="24"/>
        </w:rPr>
        <w:t>First Aid Policy</w:t>
      </w:r>
    </w:p>
    <w:p w:rsidRPr="00287F7B" w:rsidR="00D9195E" w:rsidP="285EBA44" w:rsidRDefault="00287F7B" w14:paraId="24A63470" w14:textId="32417E97">
      <w:pPr>
        <w:pStyle w:val="BodyText"/>
        <w:widowControl/>
        <w:numPr>
          <w:ilvl w:val="0"/>
          <w:numId w:val="9"/>
        </w:numPr>
        <w:suppressAutoHyphens/>
        <w:spacing w:after="100" w:afterAutospacing="1"/>
        <w:jc w:val="both"/>
        <w:rPr>
          <w:rFonts w:ascii="Calibri" w:hAnsi="Calibri" w:eastAsia="Calibri" w:cs="Calibri"/>
          <w:sz w:val="24"/>
          <w:szCs w:val="24"/>
        </w:rPr>
      </w:pPr>
      <w:r w:rsidRPr="285EBA44">
        <w:rPr>
          <w:rFonts w:ascii="Calibri" w:hAnsi="Calibri" w:eastAsia="Calibri" w:cs="Calibri"/>
          <w:sz w:val="24"/>
          <w:szCs w:val="24"/>
        </w:rPr>
        <w:t xml:space="preserve">Healthy Food and </w:t>
      </w:r>
      <w:r w:rsidRPr="285EBA44" w:rsidR="00D9195E">
        <w:rPr>
          <w:rFonts w:ascii="Calibri" w:hAnsi="Calibri" w:eastAsia="Calibri" w:cs="Calibri"/>
          <w:sz w:val="24"/>
          <w:szCs w:val="24"/>
        </w:rPr>
        <w:t>Food Safety Policy</w:t>
      </w:r>
    </w:p>
    <w:p w:rsidRPr="00287F7B" w:rsidR="00D9195E" w:rsidP="285EBA44" w:rsidRDefault="00D9195E" w14:paraId="173672E6" w14:textId="436D86A7">
      <w:pPr>
        <w:pStyle w:val="Heading2"/>
        <w:keepNext w:val="0"/>
        <w:numPr>
          <w:ilvl w:val="0"/>
          <w:numId w:val="9"/>
        </w:numPr>
        <w:tabs>
          <w:tab w:val="left" w:pos="720"/>
        </w:tabs>
        <w:spacing w:after="100" w:afterAutospacing="1"/>
        <w:rPr>
          <w:rFonts w:ascii="Calibri" w:hAnsi="Calibri" w:eastAsia="Calibri" w:cs="Calibri"/>
          <w:szCs w:val="24"/>
        </w:rPr>
      </w:pPr>
      <w:r w:rsidRPr="285EBA44">
        <w:rPr>
          <w:rFonts w:ascii="Calibri" w:hAnsi="Calibri" w:eastAsia="Calibri" w:cs="Calibri"/>
          <w:szCs w:val="24"/>
        </w:rPr>
        <w:t>Inspection and Testing of Electrical Appliances Policy</w:t>
      </w:r>
    </w:p>
    <w:p w:rsidRPr="00287F7B" w:rsidR="00287F7B" w:rsidP="285EBA44" w:rsidRDefault="00287F7B" w14:paraId="5BD3818B" w14:textId="3DC11481">
      <w:pPr>
        <w:pStyle w:val="BodyText"/>
        <w:numPr>
          <w:ilvl w:val="0"/>
          <w:numId w:val="9"/>
        </w:numPr>
        <w:rPr>
          <w:rFonts w:ascii="Calibri" w:hAnsi="Calibri" w:eastAsia="Calibri" w:cs="Calibri"/>
          <w:sz w:val="24"/>
          <w:szCs w:val="24"/>
          <w:lang w:val="en-GB" w:eastAsia="ar-SA"/>
        </w:rPr>
      </w:pPr>
      <w:r w:rsidRPr="285EBA44">
        <w:rPr>
          <w:rFonts w:ascii="Calibri" w:hAnsi="Calibri" w:eastAsia="Calibri" w:cs="Calibri"/>
          <w:sz w:val="24"/>
          <w:szCs w:val="24"/>
          <w:lang w:val="en-GB" w:eastAsia="ar-SA"/>
        </w:rPr>
        <w:t>Keeping Safe in the Sun policy</w:t>
      </w:r>
    </w:p>
    <w:p w:rsidRPr="00287F7B" w:rsidR="00D9195E" w:rsidP="285EBA44" w:rsidRDefault="00D9195E" w14:paraId="1EE29C9A" w14:textId="3E002D86">
      <w:pPr>
        <w:pStyle w:val="Heading2"/>
        <w:keepNext w:val="0"/>
        <w:numPr>
          <w:ilvl w:val="0"/>
          <w:numId w:val="9"/>
        </w:numPr>
        <w:tabs>
          <w:tab w:val="left" w:pos="720"/>
        </w:tabs>
        <w:spacing w:after="100" w:afterAutospacing="1"/>
        <w:rPr>
          <w:rFonts w:ascii="Calibri" w:hAnsi="Calibri" w:eastAsia="Calibri" w:cs="Calibri"/>
          <w:szCs w:val="24"/>
        </w:rPr>
      </w:pPr>
      <w:r w:rsidRPr="285EBA44">
        <w:rPr>
          <w:rFonts w:ascii="Calibri" w:hAnsi="Calibri" w:eastAsia="Calibri" w:cs="Calibri"/>
          <w:szCs w:val="24"/>
        </w:rPr>
        <w:t xml:space="preserve">Fire </w:t>
      </w:r>
      <w:r w:rsidRPr="285EBA44" w:rsidR="00FA7D09">
        <w:rPr>
          <w:rFonts w:ascii="Calibri" w:hAnsi="Calibri" w:eastAsia="Calibri" w:cs="Calibri"/>
          <w:szCs w:val="24"/>
        </w:rPr>
        <w:t xml:space="preserve">Evacuation </w:t>
      </w:r>
      <w:r w:rsidRPr="285EBA44">
        <w:rPr>
          <w:rFonts w:ascii="Calibri" w:hAnsi="Calibri" w:eastAsia="Calibri" w:cs="Calibri"/>
          <w:szCs w:val="24"/>
        </w:rPr>
        <w:t>Policy</w:t>
      </w:r>
    </w:p>
    <w:p w:rsidRPr="00287F7B" w:rsidR="00FA7D09" w:rsidP="285EBA44" w:rsidRDefault="00FA7D09" w14:paraId="27DF4E44" w14:textId="0C59812F">
      <w:pPr>
        <w:pStyle w:val="BodyText"/>
        <w:numPr>
          <w:ilvl w:val="0"/>
          <w:numId w:val="9"/>
        </w:numPr>
        <w:rPr>
          <w:rFonts w:ascii="Calibri" w:hAnsi="Calibri" w:eastAsia="Calibri" w:cs="Calibri"/>
          <w:sz w:val="24"/>
          <w:szCs w:val="24"/>
          <w:lang w:val="en-GB" w:eastAsia="ar-SA"/>
        </w:rPr>
      </w:pPr>
      <w:r w:rsidRPr="285EBA44">
        <w:rPr>
          <w:rFonts w:ascii="Calibri" w:hAnsi="Calibri" w:eastAsia="Calibri" w:cs="Calibri"/>
          <w:sz w:val="24"/>
          <w:szCs w:val="24"/>
          <w:lang w:val="en-GB" w:eastAsia="ar-SA"/>
        </w:rPr>
        <w:t xml:space="preserve">Fire </w:t>
      </w:r>
      <w:r w:rsidRPr="285EBA44" w:rsidR="00287F7B">
        <w:rPr>
          <w:rFonts w:ascii="Calibri" w:hAnsi="Calibri" w:eastAsia="Calibri" w:cs="Calibri"/>
          <w:sz w:val="24"/>
          <w:szCs w:val="24"/>
          <w:lang w:val="en-GB" w:eastAsia="ar-SA"/>
        </w:rPr>
        <w:t>S</w:t>
      </w:r>
      <w:r w:rsidRPr="285EBA44">
        <w:rPr>
          <w:rFonts w:ascii="Calibri" w:hAnsi="Calibri" w:eastAsia="Calibri" w:cs="Calibri"/>
          <w:sz w:val="24"/>
          <w:szCs w:val="24"/>
          <w:lang w:val="en-GB" w:eastAsia="ar-SA"/>
        </w:rPr>
        <w:t>afety policy</w:t>
      </w:r>
    </w:p>
    <w:p w:rsidRPr="00287F7B" w:rsidR="00BE1CE3" w:rsidP="285EBA44" w:rsidRDefault="00BE1CE3" w14:paraId="0C9AFF92" w14:textId="2860C794">
      <w:pPr>
        <w:pStyle w:val="BodyText"/>
        <w:numPr>
          <w:ilvl w:val="0"/>
          <w:numId w:val="9"/>
        </w:numPr>
        <w:rPr>
          <w:rFonts w:ascii="Calibri" w:hAnsi="Calibri" w:eastAsia="Calibri" w:cs="Calibri"/>
          <w:sz w:val="24"/>
          <w:szCs w:val="24"/>
          <w:lang w:val="en-GB" w:eastAsia="ar-SA"/>
        </w:rPr>
      </w:pPr>
      <w:r w:rsidRPr="285EBA44">
        <w:rPr>
          <w:rFonts w:ascii="Calibri" w:hAnsi="Calibri" w:eastAsia="Calibri" w:cs="Calibri"/>
          <w:sz w:val="24"/>
          <w:szCs w:val="24"/>
          <w:lang w:val="en-GB" w:eastAsia="ar-SA"/>
        </w:rPr>
        <w:t>Lockdown and Critical Incident Policy</w:t>
      </w:r>
    </w:p>
    <w:p w:rsidRPr="00287F7B" w:rsidR="00D9195E" w:rsidP="285EBA44" w:rsidRDefault="00D9195E" w14:paraId="769E7883" w14:textId="77777777">
      <w:pPr>
        <w:pStyle w:val="Heading2"/>
        <w:keepNext w:val="0"/>
        <w:numPr>
          <w:ilvl w:val="0"/>
          <w:numId w:val="9"/>
        </w:numPr>
        <w:tabs>
          <w:tab w:val="left" w:pos="720"/>
        </w:tabs>
        <w:rPr>
          <w:rFonts w:ascii="Calibri" w:hAnsi="Calibri" w:eastAsia="Calibri" w:cs="Calibri"/>
          <w:szCs w:val="24"/>
        </w:rPr>
      </w:pPr>
      <w:r w:rsidRPr="285EBA44">
        <w:rPr>
          <w:rFonts w:ascii="Calibri" w:hAnsi="Calibri" w:eastAsia="Calibri" w:cs="Calibri"/>
          <w:szCs w:val="24"/>
        </w:rPr>
        <w:t>Lone Working Policy</w:t>
      </w:r>
    </w:p>
    <w:p w:rsidRPr="00287F7B" w:rsidR="00D9195E" w:rsidP="285EBA44" w:rsidRDefault="00D9195E" w14:paraId="38823F1D" w14:textId="77777777">
      <w:pPr>
        <w:pStyle w:val="Heading2"/>
        <w:keepNext w:val="0"/>
        <w:numPr>
          <w:ilvl w:val="0"/>
          <w:numId w:val="9"/>
        </w:numPr>
        <w:tabs>
          <w:tab w:val="left" w:pos="720"/>
        </w:tabs>
        <w:rPr>
          <w:rFonts w:ascii="Calibri" w:hAnsi="Calibri" w:eastAsia="Calibri" w:cs="Calibri"/>
          <w:szCs w:val="24"/>
        </w:rPr>
      </w:pPr>
      <w:r w:rsidRPr="285EBA44">
        <w:rPr>
          <w:rFonts w:ascii="Calibri" w:hAnsi="Calibri" w:eastAsia="Calibri" w:cs="Calibri"/>
          <w:szCs w:val="24"/>
        </w:rPr>
        <w:t>Manual Handling Policy</w:t>
      </w:r>
    </w:p>
    <w:p w:rsidRPr="00287F7B" w:rsidR="00D9195E" w:rsidP="285EBA44" w:rsidRDefault="00D9195E" w14:paraId="77BC0962" w14:textId="77777777">
      <w:pPr>
        <w:pStyle w:val="BodyText"/>
        <w:widowControl/>
        <w:numPr>
          <w:ilvl w:val="0"/>
          <w:numId w:val="9"/>
        </w:numPr>
        <w:suppressAutoHyphens/>
        <w:jc w:val="both"/>
        <w:rPr>
          <w:rFonts w:ascii="Calibri" w:hAnsi="Calibri" w:eastAsia="Calibri" w:cs="Calibri"/>
          <w:sz w:val="24"/>
          <w:szCs w:val="24"/>
        </w:rPr>
      </w:pPr>
      <w:r w:rsidRPr="285EBA44">
        <w:rPr>
          <w:rFonts w:ascii="Calibri" w:hAnsi="Calibri" w:eastAsia="Calibri" w:cs="Calibri"/>
          <w:sz w:val="24"/>
          <w:szCs w:val="24"/>
        </w:rPr>
        <w:t>Risk Assessment Policy</w:t>
      </w:r>
    </w:p>
    <w:p w:rsidRPr="00287F7B" w:rsidR="00D9195E" w:rsidP="285EBA44" w:rsidRDefault="00287F7B" w14:paraId="03C0EA3E" w14:textId="2208B752">
      <w:pPr>
        <w:pStyle w:val="Heading2"/>
        <w:keepNext w:val="0"/>
        <w:numPr>
          <w:ilvl w:val="0"/>
          <w:numId w:val="9"/>
        </w:numPr>
        <w:tabs>
          <w:tab w:val="left" w:pos="720"/>
        </w:tabs>
        <w:spacing w:after="100" w:afterAutospacing="1"/>
        <w:rPr>
          <w:rFonts w:ascii="Calibri" w:hAnsi="Calibri" w:eastAsia="Calibri" w:cs="Calibri"/>
          <w:szCs w:val="24"/>
        </w:rPr>
      </w:pPr>
      <w:r w:rsidRPr="285EBA44">
        <w:rPr>
          <w:rFonts w:ascii="Calibri" w:hAnsi="Calibri" w:eastAsia="Calibri" w:cs="Calibri"/>
          <w:szCs w:val="24"/>
        </w:rPr>
        <w:t xml:space="preserve">No </w:t>
      </w:r>
      <w:r w:rsidRPr="285EBA44" w:rsidR="00D9195E">
        <w:rPr>
          <w:rFonts w:ascii="Calibri" w:hAnsi="Calibri" w:eastAsia="Calibri" w:cs="Calibri"/>
          <w:szCs w:val="24"/>
        </w:rPr>
        <w:t>Smok</w:t>
      </w:r>
      <w:r w:rsidRPr="285EBA44">
        <w:rPr>
          <w:rFonts w:ascii="Calibri" w:hAnsi="Calibri" w:eastAsia="Calibri" w:cs="Calibri"/>
          <w:szCs w:val="24"/>
        </w:rPr>
        <w:t>ing</w:t>
      </w:r>
      <w:r w:rsidRPr="285EBA44" w:rsidR="00D9195E">
        <w:rPr>
          <w:rFonts w:ascii="Calibri" w:hAnsi="Calibri" w:eastAsia="Calibri" w:cs="Calibri"/>
          <w:szCs w:val="24"/>
        </w:rPr>
        <w:t xml:space="preserve"> </w:t>
      </w:r>
      <w:r w:rsidRPr="285EBA44">
        <w:rPr>
          <w:rFonts w:ascii="Calibri" w:hAnsi="Calibri" w:eastAsia="Calibri" w:cs="Calibri"/>
          <w:szCs w:val="24"/>
        </w:rPr>
        <w:t xml:space="preserve">and Vaping </w:t>
      </w:r>
      <w:r w:rsidRPr="285EBA44" w:rsidR="00D9195E">
        <w:rPr>
          <w:rFonts w:ascii="Calibri" w:hAnsi="Calibri" w:eastAsia="Calibri" w:cs="Calibri"/>
          <w:szCs w:val="24"/>
        </w:rPr>
        <w:t>Policy</w:t>
      </w:r>
    </w:p>
    <w:p w:rsidRPr="00287F7B" w:rsidR="00D9195E" w:rsidP="285EBA44" w:rsidRDefault="00D9195E" w14:paraId="1AE706E5" w14:textId="77777777">
      <w:pPr>
        <w:pStyle w:val="Heading2"/>
        <w:keepNext w:val="0"/>
        <w:numPr>
          <w:ilvl w:val="0"/>
          <w:numId w:val="9"/>
        </w:numPr>
        <w:tabs>
          <w:tab w:val="left" w:pos="720"/>
        </w:tabs>
        <w:spacing w:after="100" w:afterAutospacing="1"/>
        <w:rPr>
          <w:rFonts w:ascii="Calibri" w:hAnsi="Calibri" w:eastAsia="Calibri" w:cs="Calibri"/>
          <w:szCs w:val="24"/>
        </w:rPr>
      </w:pPr>
      <w:r w:rsidRPr="285EBA44">
        <w:rPr>
          <w:rFonts w:ascii="Calibri" w:hAnsi="Calibri" w:eastAsia="Calibri" w:cs="Calibri"/>
          <w:szCs w:val="24"/>
        </w:rPr>
        <w:t>VDU Users Policy</w:t>
      </w:r>
    </w:p>
    <w:p w:rsidRPr="00F72AB9" w:rsidR="00D9195E" w:rsidP="285EBA44" w:rsidRDefault="00D9195E" w14:paraId="2C0045C7" w14:textId="77777777">
      <w:pPr>
        <w:pStyle w:val="Heading1"/>
        <w:keepNext w:val="0"/>
        <w:numPr>
          <w:ilvl w:val="0"/>
          <w:numId w:val="2"/>
        </w:numPr>
        <w:tabs>
          <w:tab w:val="num" w:pos="862"/>
        </w:tabs>
        <w:ind w:left="578" w:hanging="578"/>
        <w:rPr>
          <w:rFonts w:ascii="Calibri" w:hAnsi="Calibri" w:eastAsia="Calibri" w:cs="Calibri"/>
          <w:sz w:val="24"/>
          <w:szCs w:val="24"/>
        </w:rPr>
      </w:pPr>
      <w:r w:rsidRPr="285EBA44">
        <w:rPr>
          <w:rFonts w:ascii="Calibri" w:hAnsi="Calibri" w:eastAsia="Calibri" w:cs="Calibri"/>
          <w:sz w:val="24"/>
          <w:szCs w:val="24"/>
        </w:rPr>
        <w:t>Health &amp; Safety Aims for Pupils</w:t>
      </w:r>
    </w:p>
    <w:p w:rsidRPr="006743FC" w:rsidR="00D9195E" w:rsidP="285EBA44" w:rsidRDefault="00D9195E" w14:paraId="041D0E42" w14:textId="1734472B">
      <w:pPr>
        <w:pStyle w:val="Heading2"/>
        <w:keepNext w:val="0"/>
        <w:numPr>
          <w:ilvl w:val="1"/>
          <w:numId w:val="2"/>
        </w:numPr>
        <w:rPr>
          <w:rFonts w:ascii="Calibri" w:hAnsi="Calibri" w:eastAsia="Calibri" w:cs="Calibri"/>
          <w:szCs w:val="24"/>
        </w:rPr>
      </w:pPr>
      <w:r w:rsidRPr="285EBA44">
        <w:rPr>
          <w:rFonts w:ascii="Calibri" w:hAnsi="Calibri" w:eastAsia="Calibri" w:cs="Calibri"/>
          <w:szCs w:val="24"/>
        </w:rPr>
        <w:t xml:space="preserve">Awareness of health and safety is considered by the Nursery as a vital life skill and therefore the aim of Charters Ancaster </w:t>
      </w:r>
      <w:r w:rsidRPr="285EBA44" w:rsidR="002867A2">
        <w:rPr>
          <w:rFonts w:ascii="Calibri" w:hAnsi="Calibri" w:eastAsia="Calibri" w:cs="Calibri"/>
          <w:szCs w:val="24"/>
        </w:rPr>
        <w:t xml:space="preserve">Nursery </w:t>
      </w:r>
      <w:r w:rsidRPr="285EBA44">
        <w:rPr>
          <w:rFonts w:ascii="Calibri" w:hAnsi="Calibri" w:eastAsia="Calibri" w:cs="Calibri"/>
          <w:szCs w:val="24"/>
        </w:rPr>
        <w:t xml:space="preserve">is to create awareness in its </w:t>
      </w:r>
      <w:r w:rsidRPr="285EBA44" w:rsidR="002867A2">
        <w:rPr>
          <w:rFonts w:ascii="Calibri" w:hAnsi="Calibri" w:eastAsia="Calibri" w:cs="Calibri"/>
          <w:szCs w:val="24"/>
        </w:rPr>
        <w:t>children</w:t>
      </w:r>
      <w:r w:rsidRPr="285EBA44">
        <w:rPr>
          <w:rFonts w:ascii="Calibri" w:hAnsi="Calibri" w:eastAsia="Calibri" w:cs="Calibri"/>
          <w:szCs w:val="24"/>
        </w:rPr>
        <w:t xml:space="preserve"> of precautions and measures regarding health and safety that should be observed in and out of </w:t>
      </w:r>
      <w:r w:rsidRPr="285EBA44" w:rsidR="002867A2">
        <w:rPr>
          <w:rFonts w:ascii="Calibri" w:hAnsi="Calibri" w:eastAsia="Calibri" w:cs="Calibri"/>
          <w:szCs w:val="24"/>
        </w:rPr>
        <w:t>the n</w:t>
      </w:r>
      <w:r w:rsidRPr="285EBA44">
        <w:rPr>
          <w:rFonts w:ascii="Calibri" w:hAnsi="Calibri" w:eastAsia="Calibri" w:cs="Calibri"/>
          <w:szCs w:val="24"/>
        </w:rPr>
        <w:t>ursery</w:t>
      </w:r>
      <w:r w:rsidRPr="285EBA44" w:rsidR="002867A2">
        <w:rPr>
          <w:rFonts w:ascii="Calibri" w:hAnsi="Calibri" w:eastAsia="Calibri" w:cs="Calibri"/>
          <w:szCs w:val="24"/>
        </w:rPr>
        <w:t xml:space="preserve"> and at all times</w:t>
      </w:r>
      <w:r w:rsidRPr="285EBA44" w:rsidR="006743FC">
        <w:rPr>
          <w:rFonts w:ascii="Calibri" w:hAnsi="Calibri" w:eastAsia="Calibri" w:cs="Calibri"/>
          <w:szCs w:val="24"/>
        </w:rPr>
        <w:t>.</w:t>
      </w:r>
    </w:p>
    <w:p w:rsidRPr="00F72AB9" w:rsidR="00D9195E" w:rsidP="285EBA44" w:rsidRDefault="00D9195E" w14:paraId="69B8B4A5" w14:textId="3F030F31">
      <w:pPr>
        <w:pStyle w:val="Heading2"/>
        <w:keepNext w:val="0"/>
        <w:numPr>
          <w:ilvl w:val="1"/>
          <w:numId w:val="2"/>
        </w:numPr>
        <w:rPr>
          <w:rFonts w:ascii="Calibri" w:hAnsi="Calibri" w:eastAsia="Calibri" w:cs="Calibri"/>
          <w:szCs w:val="24"/>
        </w:rPr>
      </w:pPr>
      <w:r w:rsidRPr="285EBA44">
        <w:rPr>
          <w:rFonts w:ascii="Calibri" w:hAnsi="Calibri" w:eastAsia="Calibri" w:cs="Calibri"/>
          <w:szCs w:val="24"/>
        </w:rPr>
        <w:t>Charters Ancaster</w:t>
      </w:r>
      <w:r w:rsidRPr="285EBA44" w:rsidR="002867A2">
        <w:rPr>
          <w:rFonts w:ascii="Calibri" w:hAnsi="Calibri" w:eastAsia="Calibri" w:cs="Calibri"/>
          <w:szCs w:val="24"/>
        </w:rPr>
        <w:t xml:space="preserve"> Nursery</w:t>
      </w:r>
      <w:r w:rsidRPr="285EBA44">
        <w:rPr>
          <w:rFonts w:ascii="Calibri" w:hAnsi="Calibri" w:eastAsia="Calibri" w:cs="Calibri"/>
          <w:szCs w:val="24"/>
        </w:rPr>
        <w:t xml:space="preserve"> cultivates good habits, alertness and control and instils concern and consideration for the safety of others.  Each individual should know how to protect him or herself and </w:t>
      </w:r>
      <w:r w:rsidRPr="285EBA44">
        <w:rPr>
          <w:rFonts w:ascii="Calibri" w:hAnsi="Calibri" w:eastAsia="Calibri" w:cs="Calibri"/>
          <w:szCs w:val="24"/>
        </w:rPr>
        <w:lastRenderedPageBreak/>
        <w:t xml:space="preserve">should know what to do in emergencies, including basic first aid and other </w:t>
      </w:r>
      <w:r w:rsidRPr="285EBA44" w:rsidR="3FBF00E7">
        <w:rPr>
          <w:rFonts w:ascii="Calibri" w:hAnsi="Calibri" w:eastAsia="Calibri" w:cs="Calibri"/>
          <w:szCs w:val="24"/>
        </w:rPr>
        <w:t>procedures. (</w:t>
      </w:r>
      <w:proofErr w:type="gramStart"/>
      <w:r w:rsidRPr="285EBA44" w:rsidR="002867A2">
        <w:rPr>
          <w:rFonts w:ascii="Calibri" w:hAnsi="Calibri" w:eastAsia="Calibri" w:cs="Calibri"/>
          <w:szCs w:val="24"/>
        </w:rPr>
        <w:t>depending</w:t>
      </w:r>
      <w:proofErr w:type="gramEnd"/>
      <w:r w:rsidRPr="285EBA44" w:rsidR="002867A2">
        <w:rPr>
          <w:rFonts w:ascii="Calibri" w:hAnsi="Calibri" w:eastAsia="Calibri" w:cs="Calibri"/>
          <w:szCs w:val="24"/>
        </w:rPr>
        <w:t xml:space="preserve"> on the age of the child.)</w:t>
      </w:r>
    </w:p>
    <w:p w:rsidRPr="00F72AB9" w:rsidR="00D9195E" w:rsidP="285EBA44" w:rsidRDefault="00D9195E" w14:paraId="6DF70065" w14:textId="77777777">
      <w:pPr>
        <w:rPr>
          <w:rFonts w:ascii="Calibri" w:hAnsi="Calibri" w:eastAsia="Calibri" w:cs="Calibri"/>
          <w:sz w:val="24"/>
          <w:szCs w:val="24"/>
        </w:rPr>
      </w:pPr>
    </w:p>
    <w:p w:rsidR="002340D8" w:rsidP="285EBA44" w:rsidRDefault="00D9195E" w14:paraId="2784AF3F" w14:textId="3C2AC46E">
      <w:pPr>
        <w:pStyle w:val="Heading2"/>
        <w:keepNext w:val="0"/>
        <w:numPr>
          <w:ilvl w:val="1"/>
          <w:numId w:val="2"/>
        </w:numPr>
        <w:rPr>
          <w:rFonts w:ascii="Calibri" w:hAnsi="Calibri" w:eastAsia="Calibri" w:cs="Calibri"/>
          <w:szCs w:val="24"/>
        </w:rPr>
      </w:pPr>
      <w:r w:rsidRPr="285EBA44">
        <w:rPr>
          <w:rFonts w:ascii="Calibri" w:hAnsi="Calibri" w:eastAsia="Calibri" w:cs="Calibri"/>
          <w:szCs w:val="24"/>
        </w:rPr>
        <w:t xml:space="preserve">Sensible safety habits are taught wherever possible. Outside agencies, such as the </w:t>
      </w:r>
      <w:r w:rsidRPr="285EBA44" w:rsidR="002867A2">
        <w:rPr>
          <w:rFonts w:ascii="Calibri" w:hAnsi="Calibri" w:eastAsia="Calibri" w:cs="Calibri"/>
          <w:szCs w:val="24"/>
        </w:rPr>
        <w:t xml:space="preserve">Police and Fire service are </w:t>
      </w:r>
      <w:r w:rsidRPr="285EBA44" w:rsidR="002340D8">
        <w:rPr>
          <w:rFonts w:ascii="Calibri" w:hAnsi="Calibri" w:eastAsia="Calibri" w:cs="Calibri"/>
          <w:szCs w:val="24"/>
        </w:rPr>
        <w:t xml:space="preserve">also </w:t>
      </w:r>
      <w:r w:rsidRPr="285EBA44" w:rsidR="002867A2">
        <w:rPr>
          <w:rFonts w:ascii="Calibri" w:hAnsi="Calibri" w:eastAsia="Calibri" w:cs="Calibri"/>
          <w:szCs w:val="24"/>
        </w:rPr>
        <w:t>invited to talk to the children on a class basis</w:t>
      </w:r>
      <w:r w:rsidRPr="285EBA44" w:rsidR="002340D8">
        <w:rPr>
          <w:rFonts w:ascii="Calibri" w:hAnsi="Calibri" w:eastAsia="Calibri" w:cs="Calibri"/>
          <w:szCs w:val="24"/>
        </w:rPr>
        <w:t xml:space="preserve"> about the jobs they do and also</w:t>
      </w:r>
      <w:r w:rsidRPr="285EBA44" w:rsidR="002867A2">
        <w:rPr>
          <w:rFonts w:ascii="Calibri" w:hAnsi="Calibri" w:eastAsia="Calibri" w:cs="Calibri"/>
          <w:szCs w:val="24"/>
        </w:rPr>
        <w:t xml:space="preserve"> </w:t>
      </w:r>
      <w:r w:rsidRPr="285EBA44" w:rsidR="002340D8">
        <w:rPr>
          <w:rFonts w:ascii="Calibri" w:hAnsi="Calibri" w:eastAsia="Calibri" w:cs="Calibri"/>
          <w:szCs w:val="24"/>
        </w:rPr>
        <w:t>give</w:t>
      </w:r>
      <w:r w:rsidRPr="285EBA44" w:rsidR="002867A2">
        <w:rPr>
          <w:rFonts w:ascii="Calibri" w:hAnsi="Calibri" w:eastAsia="Calibri" w:cs="Calibri"/>
          <w:szCs w:val="24"/>
        </w:rPr>
        <w:t xml:space="preserve"> simple safety instructions</w:t>
      </w:r>
      <w:r w:rsidRPr="285EBA44" w:rsidR="002340D8">
        <w:rPr>
          <w:rFonts w:ascii="Calibri" w:hAnsi="Calibri" w:eastAsia="Calibri" w:cs="Calibri"/>
          <w:szCs w:val="24"/>
        </w:rPr>
        <w:t xml:space="preserve"> to increase the children’s awareness of how they can keep safe.</w:t>
      </w:r>
    </w:p>
    <w:p w:rsidRPr="002867A2" w:rsidR="00D9195E" w:rsidP="285EBA44" w:rsidRDefault="002340D8" w14:paraId="51855268" w14:textId="7C38BBAC">
      <w:pPr>
        <w:pStyle w:val="Heading2"/>
        <w:keepNext w:val="0"/>
        <w:numPr>
          <w:ilvl w:val="1"/>
          <w:numId w:val="0"/>
        </w:numPr>
        <w:ind w:left="576"/>
        <w:rPr>
          <w:rFonts w:ascii="Calibri" w:hAnsi="Calibri" w:eastAsia="Calibri" w:cs="Calibri"/>
          <w:szCs w:val="24"/>
        </w:rPr>
      </w:pPr>
      <w:r w:rsidRPr="285EBA44">
        <w:rPr>
          <w:rFonts w:ascii="Calibri" w:hAnsi="Calibri" w:eastAsia="Calibri" w:cs="Calibri"/>
          <w:szCs w:val="24"/>
        </w:rPr>
        <w:t xml:space="preserve"> </w:t>
      </w:r>
    </w:p>
    <w:p w:rsidRPr="00F72AB9" w:rsidR="00D9195E" w:rsidP="285EBA44" w:rsidRDefault="00D9195E" w14:paraId="02B739B3" w14:textId="77777777">
      <w:pPr>
        <w:pStyle w:val="Heading2"/>
        <w:keepNext w:val="0"/>
        <w:numPr>
          <w:ilvl w:val="1"/>
          <w:numId w:val="2"/>
        </w:numPr>
        <w:rPr>
          <w:rFonts w:ascii="Calibri" w:hAnsi="Calibri" w:eastAsia="Calibri" w:cs="Calibri"/>
          <w:szCs w:val="24"/>
        </w:rPr>
      </w:pPr>
      <w:r w:rsidRPr="285EBA44">
        <w:rPr>
          <w:rFonts w:ascii="Calibri" w:hAnsi="Calibri" w:eastAsia="Calibri" w:cs="Calibri"/>
          <w:szCs w:val="24"/>
        </w:rPr>
        <w:t xml:space="preserve">Children are encouraged to develop beneficial habits through good health and hygiene routines.  Nursery meals are prepared according to good dietary principles with salad, vegetables and fruit forming an integral part of the lunch menu. </w:t>
      </w:r>
    </w:p>
    <w:p w:rsidRPr="00F72AB9" w:rsidR="00D9195E" w:rsidP="285EBA44" w:rsidRDefault="00D9195E" w14:paraId="4A2D3A4E" w14:textId="77777777">
      <w:pPr>
        <w:rPr>
          <w:rFonts w:ascii="Calibri" w:hAnsi="Calibri" w:eastAsia="Calibri" w:cs="Calibri"/>
          <w:sz w:val="24"/>
          <w:szCs w:val="24"/>
        </w:rPr>
      </w:pPr>
    </w:p>
    <w:p w:rsidRPr="00F72AB9" w:rsidR="00D9195E" w:rsidP="285EBA44" w:rsidRDefault="00D9195E" w14:paraId="4422979B" w14:textId="602B930D">
      <w:pPr>
        <w:pStyle w:val="Heading2"/>
        <w:keepNext w:val="0"/>
        <w:numPr>
          <w:ilvl w:val="1"/>
          <w:numId w:val="2"/>
        </w:numPr>
        <w:jc w:val="left"/>
        <w:rPr>
          <w:rFonts w:ascii="Calibri" w:hAnsi="Calibri" w:eastAsia="Calibri" w:cs="Calibri"/>
          <w:szCs w:val="24"/>
        </w:rPr>
      </w:pPr>
      <w:r w:rsidRPr="285EBA44">
        <w:rPr>
          <w:rFonts w:ascii="Calibri" w:hAnsi="Calibri" w:eastAsia="Calibri" w:cs="Calibri"/>
          <w:szCs w:val="24"/>
        </w:rPr>
        <w:t xml:space="preserve">Charters Ancaster </w:t>
      </w:r>
      <w:r w:rsidRPr="285EBA44" w:rsidR="002340D8">
        <w:rPr>
          <w:rFonts w:ascii="Calibri" w:hAnsi="Calibri" w:eastAsia="Calibri" w:cs="Calibri"/>
          <w:szCs w:val="24"/>
        </w:rPr>
        <w:t xml:space="preserve">Nursery </w:t>
      </w:r>
      <w:r w:rsidRPr="285EBA44">
        <w:rPr>
          <w:rFonts w:ascii="Calibri" w:hAnsi="Calibri" w:eastAsia="Calibri" w:cs="Calibri"/>
          <w:szCs w:val="24"/>
        </w:rPr>
        <w:t>believes that children learn best through practical experience and active involvement in all areas of the curriculum</w:t>
      </w:r>
      <w:r w:rsidRPr="285EBA44" w:rsidR="53F2D23E">
        <w:rPr>
          <w:rFonts w:ascii="Calibri" w:hAnsi="Calibri" w:eastAsia="Calibri" w:cs="Calibri"/>
          <w:szCs w:val="24"/>
        </w:rPr>
        <w:t xml:space="preserve">. </w:t>
      </w:r>
      <w:r w:rsidRPr="285EBA44">
        <w:rPr>
          <w:rFonts w:ascii="Calibri" w:hAnsi="Calibri" w:eastAsia="Calibri" w:cs="Calibri"/>
          <w:szCs w:val="24"/>
        </w:rPr>
        <w:t>Children are taught to have care and consideration for themselves and others:</w:t>
      </w:r>
    </w:p>
    <w:p w:rsidRPr="00F72AB9" w:rsidR="00D9195E" w:rsidP="285EBA44" w:rsidRDefault="00D9195E" w14:paraId="7E1EFAE8" w14:textId="77777777">
      <w:pPr>
        <w:pStyle w:val="Heading2"/>
        <w:keepNext w:val="0"/>
        <w:numPr>
          <w:ilvl w:val="0"/>
          <w:numId w:val="6"/>
        </w:numPr>
        <w:tabs>
          <w:tab w:val="left" w:pos="720"/>
        </w:tabs>
        <w:rPr>
          <w:rFonts w:ascii="Calibri" w:hAnsi="Calibri" w:eastAsia="Calibri" w:cs="Calibri"/>
          <w:szCs w:val="24"/>
        </w:rPr>
      </w:pPr>
      <w:r w:rsidRPr="285EBA44">
        <w:rPr>
          <w:rFonts w:ascii="Calibri" w:hAnsi="Calibri" w:eastAsia="Calibri" w:cs="Calibri"/>
          <w:szCs w:val="24"/>
        </w:rPr>
        <w:t>In the classroom;</w:t>
      </w:r>
    </w:p>
    <w:p w:rsidRPr="00F72AB9" w:rsidR="00D9195E" w:rsidP="285EBA44" w:rsidRDefault="00D9195E" w14:paraId="058CA22D" w14:textId="77777777">
      <w:pPr>
        <w:pStyle w:val="Heading2"/>
        <w:keepNext w:val="0"/>
        <w:numPr>
          <w:ilvl w:val="0"/>
          <w:numId w:val="6"/>
        </w:numPr>
        <w:tabs>
          <w:tab w:val="left" w:pos="720"/>
        </w:tabs>
        <w:rPr>
          <w:rFonts w:ascii="Calibri" w:hAnsi="Calibri" w:eastAsia="Calibri" w:cs="Calibri"/>
          <w:szCs w:val="24"/>
        </w:rPr>
      </w:pPr>
      <w:r w:rsidRPr="285EBA44">
        <w:rPr>
          <w:rFonts w:ascii="Calibri" w:hAnsi="Calibri" w:eastAsia="Calibri" w:cs="Calibri"/>
          <w:szCs w:val="24"/>
        </w:rPr>
        <w:t xml:space="preserve">When using equipment, </w:t>
      </w:r>
      <w:proofErr w:type="gramStart"/>
      <w:r w:rsidRPr="285EBA44">
        <w:rPr>
          <w:rFonts w:ascii="Calibri" w:hAnsi="Calibri" w:eastAsia="Calibri" w:cs="Calibri"/>
          <w:szCs w:val="24"/>
        </w:rPr>
        <w:t>e.g.</w:t>
      </w:r>
      <w:proofErr w:type="gramEnd"/>
      <w:r w:rsidRPr="285EBA44">
        <w:rPr>
          <w:rFonts w:ascii="Calibri" w:hAnsi="Calibri" w:eastAsia="Calibri" w:cs="Calibri"/>
          <w:szCs w:val="24"/>
        </w:rPr>
        <w:t xml:space="preserve"> scissors, tools and P.E. apparatus;</w:t>
      </w:r>
    </w:p>
    <w:p w:rsidRPr="00F72AB9" w:rsidR="00D9195E" w:rsidP="285EBA44" w:rsidRDefault="00D9195E" w14:paraId="7F36509E" w14:textId="77777777">
      <w:pPr>
        <w:pStyle w:val="Heading2"/>
        <w:keepNext w:val="0"/>
        <w:numPr>
          <w:ilvl w:val="0"/>
          <w:numId w:val="6"/>
        </w:numPr>
        <w:tabs>
          <w:tab w:val="left" w:pos="720"/>
        </w:tabs>
        <w:rPr>
          <w:rFonts w:ascii="Calibri" w:hAnsi="Calibri" w:eastAsia="Calibri" w:cs="Calibri"/>
          <w:szCs w:val="24"/>
        </w:rPr>
      </w:pPr>
      <w:r w:rsidRPr="285EBA44">
        <w:rPr>
          <w:rFonts w:ascii="Calibri" w:hAnsi="Calibri" w:eastAsia="Calibri" w:cs="Calibri"/>
          <w:szCs w:val="24"/>
        </w:rPr>
        <w:t>Outdoors, during active and Forest School activities;</w:t>
      </w:r>
    </w:p>
    <w:p w:rsidRPr="00F72AB9" w:rsidR="00D9195E" w:rsidP="285EBA44" w:rsidRDefault="00D9195E" w14:paraId="61BFA70C" w14:textId="77777777">
      <w:pPr>
        <w:pStyle w:val="Heading2"/>
        <w:keepNext w:val="0"/>
        <w:numPr>
          <w:ilvl w:val="0"/>
          <w:numId w:val="6"/>
        </w:numPr>
        <w:tabs>
          <w:tab w:val="left" w:pos="720"/>
        </w:tabs>
        <w:rPr>
          <w:rFonts w:ascii="Calibri" w:hAnsi="Calibri" w:eastAsia="Calibri" w:cs="Calibri"/>
          <w:szCs w:val="24"/>
        </w:rPr>
      </w:pPr>
      <w:r w:rsidRPr="285EBA44">
        <w:rPr>
          <w:rFonts w:ascii="Calibri" w:hAnsi="Calibri" w:eastAsia="Calibri" w:cs="Calibri"/>
          <w:szCs w:val="24"/>
        </w:rPr>
        <w:t>When moving around Nursery;</w:t>
      </w:r>
    </w:p>
    <w:p w:rsidRPr="00F72AB9" w:rsidR="00D9195E" w:rsidP="285EBA44" w:rsidRDefault="00D9195E" w14:paraId="107855B3" w14:textId="77777777">
      <w:pPr>
        <w:pStyle w:val="Heading2"/>
        <w:keepNext w:val="0"/>
        <w:numPr>
          <w:ilvl w:val="0"/>
          <w:numId w:val="6"/>
        </w:numPr>
        <w:tabs>
          <w:tab w:val="left" w:pos="720"/>
        </w:tabs>
        <w:rPr>
          <w:rFonts w:ascii="Calibri" w:hAnsi="Calibri" w:eastAsia="Calibri" w:cs="Calibri"/>
          <w:szCs w:val="24"/>
        </w:rPr>
      </w:pPr>
      <w:r w:rsidRPr="285EBA44">
        <w:rPr>
          <w:rFonts w:ascii="Calibri" w:hAnsi="Calibri" w:eastAsia="Calibri" w:cs="Calibri"/>
          <w:szCs w:val="24"/>
        </w:rPr>
        <w:t>When on educational visits.</w:t>
      </w:r>
    </w:p>
    <w:p w:rsidRPr="00F72AB9" w:rsidR="00D9195E" w:rsidP="285EBA44" w:rsidRDefault="00D9195E" w14:paraId="04CCC65C" w14:textId="77777777">
      <w:pPr>
        <w:pStyle w:val="Heading2"/>
        <w:numPr>
          <w:ilvl w:val="1"/>
          <w:numId w:val="0"/>
        </w:numPr>
        <w:tabs>
          <w:tab w:val="left" w:pos="720"/>
        </w:tabs>
        <w:rPr>
          <w:rFonts w:ascii="Calibri" w:hAnsi="Calibri" w:eastAsia="Calibri" w:cs="Calibri"/>
          <w:szCs w:val="24"/>
        </w:rPr>
      </w:pPr>
    </w:p>
    <w:p w:rsidRPr="00F72AB9" w:rsidR="00D9195E" w:rsidP="285EBA44" w:rsidRDefault="00D9195E" w14:paraId="3EE275D6" w14:textId="1B3560F8">
      <w:pPr>
        <w:pStyle w:val="Heading2"/>
        <w:numPr>
          <w:ilvl w:val="1"/>
          <w:numId w:val="2"/>
        </w:numPr>
        <w:rPr>
          <w:rFonts w:ascii="Calibri" w:hAnsi="Calibri" w:eastAsia="Calibri" w:cs="Calibri"/>
          <w:szCs w:val="24"/>
        </w:rPr>
      </w:pPr>
      <w:r w:rsidRPr="285EBA44">
        <w:rPr>
          <w:rFonts w:ascii="Calibri" w:hAnsi="Calibri" w:eastAsia="Calibri" w:cs="Calibri"/>
          <w:szCs w:val="24"/>
        </w:rPr>
        <w:t xml:space="preserve">Charters Ancaster </w:t>
      </w:r>
      <w:r w:rsidRPr="285EBA44" w:rsidR="002340D8">
        <w:rPr>
          <w:rFonts w:ascii="Calibri" w:hAnsi="Calibri" w:eastAsia="Calibri" w:cs="Calibri"/>
          <w:szCs w:val="24"/>
        </w:rPr>
        <w:t xml:space="preserve">nursery </w:t>
      </w:r>
      <w:r w:rsidRPr="285EBA44">
        <w:rPr>
          <w:rFonts w:ascii="Calibri" w:hAnsi="Calibri" w:eastAsia="Calibri" w:cs="Calibri"/>
          <w:szCs w:val="24"/>
        </w:rPr>
        <w:t xml:space="preserve">has a few rules that are made specifically for safety reasons, such as walking (not running) in the Nursery buildings, playing within sight of an adult, care of property, etc.  These rules are consistently applied by all staff, and children are regularly reminded of them and the reasons behind them. </w:t>
      </w:r>
    </w:p>
    <w:p w:rsidRPr="00F72AB9" w:rsidR="00D9195E" w:rsidP="285EBA44" w:rsidRDefault="00D9195E" w14:paraId="10CF7859" w14:textId="77777777">
      <w:pPr>
        <w:rPr>
          <w:rFonts w:ascii="Calibri" w:hAnsi="Calibri" w:eastAsia="Calibri" w:cs="Calibri"/>
          <w:sz w:val="24"/>
          <w:szCs w:val="24"/>
        </w:rPr>
      </w:pPr>
    </w:p>
    <w:p w:rsidRPr="00F72AB9" w:rsidR="00D9195E" w:rsidP="285EBA44" w:rsidRDefault="00D9195E" w14:paraId="0248AD80" w14:textId="77777777">
      <w:pPr>
        <w:pStyle w:val="Heading2"/>
        <w:numPr>
          <w:ilvl w:val="1"/>
          <w:numId w:val="2"/>
        </w:numPr>
        <w:rPr>
          <w:rFonts w:ascii="Calibri" w:hAnsi="Calibri" w:eastAsia="Calibri" w:cs="Calibri"/>
          <w:szCs w:val="24"/>
        </w:rPr>
      </w:pPr>
      <w:r w:rsidRPr="285EBA44">
        <w:rPr>
          <w:rFonts w:ascii="Calibri" w:hAnsi="Calibri" w:eastAsia="Calibri" w:cs="Calibri"/>
          <w:szCs w:val="24"/>
        </w:rPr>
        <w:t>Educational visits are covered by a separate policy.</w:t>
      </w:r>
    </w:p>
    <w:p w:rsidRPr="00F72AB9" w:rsidR="00D9195E" w:rsidP="285EBA44" w:rsidRDefault="00D9195E" w14:paraId="3934BFB2" w14:textId="77777777">
      <w:pPr>
        <w:pStyle w:val="Heading2"/>
        <w:numPr>
          <w:ilvl w:val="1"/>
          <w:numId w:val="0"/>
        </w:numPr>
        <w:tabs>
          <w:tab w:val="left" w:pos="720"/>
        </w:tabs>
        <w:ind w:left="576"/>
        <w:rPr>
          <w:rFonts w:ascii="Calibri" w:hAnsi="Calibri" w:eastAsia="Calibri" w:cs="Calibri"/>
          <w:szCs w:val="24"/>
        </w:rPr>
      </w:pPr>
    </w:p>
    <w:p w:rsidRPr="00F72AB9" w:rsidR="00D9195E" w:rsidP="285EBA44" w:rsidRDefault="00D9195E" w14:paraId="37AAF259" w14:textId="332A28B3">
      <w:pPr>
        <w:pStyle w:val="Heading2"/>
        <w:numPr>
          <w:ilvl w:val="1"/>
          <w:numId w:val="2"/>
        </w:numPr>
        <w:rPr>
          <w:rFonts w:ascii="Calibri" w:hAnsi="Calibri" w:eastAsia="Calibri" w:cs="Calibri"/>
          <w:szCs w:val="24"/>
        </w:rPr>
      </w:pPr>
      <w:r w:rsidRPr="285EBA44">
        <w:rPr>
          <w:rFonts w:ascii="Calibri" w:hAnsi="Calibri" w:eastAsia="Calibri" w:cs="Calibri"/>
          <w:szCs w:val="24"/>
        </w:rPr>
        <w:t xml:space="preserve">Charters Ancaster has </w:t>
      </w:r>
      <w:r w:rsidRPr="285EBA44" w:rsidR="002340D8">
        <w:rPr>
          <w:rFonts w:ascii="Calibri" w:hAnsi="Calibri" w:eastAsia="Calibri" w:cs="Calibri"/>
          <w:szCs w:val="24"/>
        </w:rPr>
        <w:t>policies</w:t>
      </w:r>
      <w:r w:rsidRPr="285EBA44">
        <w:rPr>
          <w:rFonts w:ascii="Calibri" w:hAnsi="Calibri" w:eastAsia="Calibri" w:cs="Calibri"/>
          <w:szCs w:val="24"/>
        </w:rPr>
        <w:t xml:space="preserve"> </w:t>
      </w:r>
      <w:r w:rsidR="00B244A1">
        <w:rPr>
          <w:rFonts w:ascii="Calibri" w:hAnsi="Calibri" w:eastAsia="Calibri" w:cs="Calibri"/>
          <w:szCs w:val="24"/>
        </w:rPr>
        <w:t xml:space="preserve">and </w:t>
      </w:r>
      <w:r w:rsidRPr="285EBA44">
        <w:rPr>
          <w:rFonts w:ascii="Calibri" w:hAnsi="Calibri" w:eastAsia="Calibri" w:cs="Calibri"/>
          <w:szCs w:val="24"/>
        </w:rPr>
        <w:t>procedures in case of emergenc</w:t>
      </w:r>
      <w:r w:rsidRPr="285EBA44" w:rsidR="002340D8">
        <w:rPr>
          <w:rFonts w:ascii="Calibri" w:hAnsi="Calibri" w:eastAsia="Calibri" w:cs="Calibri"/>
          <w:szCs w:val="24"/>
        </w:rPr>
        <w:t>ies</w:t>
      </w:r>
      <w:r w:rsidRPr="285EBA44">
        <w:rPr>
          <w:rFonts w:ascii="Calibri" w:hAnsi="Calibri" w:eastAsia="Calibri" w:cs="Calibri"/>
          <w:szCs w:val="24"/>
        </w:rPr>
        <w:t xml:space="preserve"> in </w:t>
      </w:r>
      <w:r w:rsidRPr="285EBA44" w:rsidR="002340D8">
        <w:rPr>
          <w:rFonts w:ascii="Calibri" w:hAnsi="Calibri" w:eastAsia="Calibri" w:cs="Calibri"/>
          <w:szCs w:val="24"/>
        </w:rPr>
        <w:t xml:space="preserve">the </w:t>
      </w:r>
      <w:r w:rsidRPr="285EBA44">
        <w:rPr>
          <w:rFonts w:ascii="Calibri" w:hAnsi="Calibri" w:eastAsia="Calibri" w:cs="Calibri"/>
          <w:szCs w:val="24"/>
        </w:rPr>
        <w:t xml:space="preserve">Nursery, such as a fire, bomb or terrorist alert when the building is evacuated.  Practise drills are carried out at least once a term.  All staff and children are familiar with the routine and regular practices keep the idea of evacuation in mind. </w:t>
      </w:r>
      <w:r w:rsidRPr="285EBA44" w:rsidR="00FA7D09">
        <w:rPr>
          <w:rFonts w:ascii="Calibri" w:hAnsi="Calibri" w:eastAsia="Calibri" w:cs="Calibri"/>
          <w:szCs w:val="24"/>
        </w:rPr>
        <w:t xml:space="preserve">See </w:t>
      </w:r>
      <w:r w:rsidRPr="285EBA44" w:rsidR="002340D8">
        <w:rPr>
          <w:rFonts w:ascii="Calibri" w:hAnsi="Calibri" w:eastAsia="Calibri" w:cs="Calibri"/>
          <w:szCs w:val="24"/>
        </w:rPr>
        <w:t xml:space="preserve">Fire and </w:t>
      </w:r>
      <w:r w:rsidRPr="285EBA44" w:rsidR="00FA7D09">
        <w:rPr>
          <w:rFonts w:ascii="Calibri" w:hAnsi="Calibri" w:eastAsia="Calibri" w:cs="Calibri"/>
          <w:szCs w:val="24"/>
        </w:rPr>
        <w:t xml:space="preserve">Emergency </w:t>
      </w:r>
      <w:r w:rsidRPr="285EBA44" w:rsidR="002340D8">
        <w:rPr>
          <w:rFonts w:ascii="Calibri" w:hAnsi="Calibri" w:eastAsia="Calibri" w:cs="Calibri"/>
          <w:szCs w:val="24"/>
        </w:rPr>
        <w:t>P</w:t>
      </w:r>
      <w:r w:rsidRPr="285EBA44" w:rsidR="00FA7D09">
        <w:rPr>
          <w:rFonts w:ascii="Calibri" w:hAnsi="Calibri" w:eastAsia="Calibri" w:cs="Calibri"/>
          <w:szCs w:val="24"/>
        </w:rPr>
        <w:t>rocedures Polic</w:t>
      </w:r>
      <w:r w:rsidRPr="285EBA44" w:rsidR="002340D8">
        <w:rPr>
          <w:rFonts w:ascii="Calibri" w:hAnsi="Calibri" w:eastAsia="Calibri" w:cs="Calibri"/>
          <w:szCs w:val="24"/>
        </w:rPr>
        <w:t>ies</w:t>
      </w:r>
      <w:r w:rsidRPr="285EBA44" w:rsidR="00FA7D09">
        <w:rPr>
          <w:rFonts w:ascii="Calibri" w:hAnsi="Calibri" w:eastAsia="Calibri" w:cs="Calibri"/>
          <w:szCs w:val="24"/>
        </w:rPr>
        <w:t xml:space="preserve"> and the Lock Down Policy</w:t>
      </w:r>
    </w:p>
    <w:p w:rsidRPr="00F72AB9" w:rsidR="00D9195E" w:rsidP="285EBA44" w:rsidRDefault="00D9195E" w14:paraId="34201347" w14:textId="77777777">
      <w:pPr>
        <w:rPr>
          <w:rFonts w:ascii="Calibri" w:hAnsi="Calibri" w:eastAsia="Calibri" w:cs="Calibri"/>
          <w:sz w:val="24"/>
          <w:szCs w:val="24"/>
        </w:rPr>
      </w:pPr>
    </w:p>
    <w:p w:rsidRPr="00F72AB9" w:rsidR="00D9195E" w:rsidP="285EBA44" w:rsidRDefault="00D9195E" w14:paraId="4D90678E" w14:textId="650887F5">
      <w:pPr>
        <w:pStyle w:val="Heading2"/>
        <w:keepNext w:val="0"/>
        <w:numPr>
          <w:ilvl w:val="1"/>
          <w:numId w:val="2"/>
        </w:numPr>
        <w:rPr>
          <w:rFonts w:ascii="Calibri" w:hAnsi="Calibri" w:eastAsia="Calibri" w:cs="Calibri"/>
          <w:szCs w:val="24"/>
        </w:rPr>
      </w:pPr>
      <w:r w:rsidRPr="285EBA44">
        <w:rPr>
          <w:rFonts w:ascii="Calibri" w:hAnsi="Calibri" w:eastAsia="Calibri" w:cs="Calibri"/>
          <w:szCs w:val="24"/>
        </w:rPr>
        <w:t>All the children are taught to take care of themselves and each other but, in a Nursery environment, accidents can occur</w:t>
      </w:r>
      <w:r w:rsidRPr="285EBA44" w:rsidR="5E763F1B">
        <w:rPr>
          <w:rFonts w:ascii="Calibri" w:hAnsi="Calibri" w:eastAsia="Calibri" w:cs="Calibri"/>
          <w:szCs w:val="24"/>
        </w:rPr>
        <w:t xml:space="preserve">. </w:t>
      </w:r>
      <w:r w:rsidRPr="285EBA44">
        <w:rPr>
          <w:rFonts w:ascii="Calibri" w:hAnsi="Calibri" w:eastAsia="Calibri" w:cs="Calibri"/>
          <w:szCs w:val="24"/>
        </w:rPr>
        <w:t xml:space="preserve">Most are minor and can be dealt with by any member of staff. Fully equipped first aid boxes are kept at various locations around the Nursery buildings.  An Accident Register, First Aid Forms, Accident Forms and a list of </w:t>
      </w:r>
      <w:r w:rsidR="00CD3624">
        <w:rPr>
          <w:rFonts w:ascii="Calibri" w:hAnsi="Calibri" w:eastAsia="Calibri" w:cs="Calibri"/>
          <w:szCs w:val="24"/>
        </w:rPr>
        <w:t>‘</w:t>
      </w:r>
      <w:r w:rsidRPr="285EBA44">
        <w:rPr>
          <w:rFonts w:ascii="Calibri" w:hAnsi="Calibri" w:eastAsia="Calibri" w:cs="Calibri"/>
          <w:szCs w:val="24"/>
        </w:rPr>
        <w:t>medical/dietary requirements and conditions</w:t>
      </w:r>
      <w:r w:rsidR="00CD3624">
        <w:rPr>
          <w:rFonts w:ascii="Calibri" w:hAnsi="Calibri" w:eastAsia="Calibri" w:cs="Calibri"/>
          <w:szCs w:val="24"/>
        </w:rPr>
        <w:t>;</w:t>
      </w:r>
      <w:r w:rsidRPr="285EBA44">
        <w:rPr>
          <w:rFonts w:ascii="Calibri" w:hAnsi="Calibri" w:eastAsia="Calibri" w:cs="Calibri"/>
          <w:szCs w:val="24"/>
        </w:rPr>
        <w:t xml:space="preserve"> that any child has are held by the Office</w:t>
      </w:r>
      <w:r w:rsidRPr="285EBA44" w:rsidR="79808C19">
        <w:rPr>
          <w:rFonts w:ascii="Calibri" w:hAnsi="Calibri" w:eastAsia="Calibri" w:cs="Calibri"/>
          <w:szCs w:val="24"/>
        </w:rPr>
        <w:t xml:space="preserve">. </w:t>
      </w:r>
      <w:r w:rsidRPr="285EBA44">
        <w:rPr>
          <w:rFonts w:ascii="Calibri" w:hAnsi="Calibri" w:eastAsia="Calibri" w:cs="Calibri"/>
          <w:szCs w:val="24"/>
        </w:rPr>
        <w:t>If the accident is more serious, the Nursery ensures the child receives qualified medical attention as quickly as possible, an ambulance being called if necessary.  Parents are informed straightaway</w:t>
      </w:r>
      <w:r w:rsidRPr="285EBA44" w:rsidR="093D86A1">
        <w:rPr>
          <w:rFonts w:ascii="Calibri" w:hAnsi="Calibri" w:eastAsia="Calibri" w:cs="Calibri"/>
          <w:szCs w:val="24"/>
        </w:rPr>
        <w:t xml:space="preserve">. </w:t>
      </w:r>
      <w:r w:rsidRPr="285EBA44">
        <w:rPr>
          <w:rFonts w:ascii="Calibri" w:hAnsi="Calibri" w:eastAsia="Calibri" w:cs="Calibri"/>
          <w:szCs w:val="24"/>
        </w:rPr>
        <w:t>See the “First Aid Policy” for further details.</w:t>
      </w:r>
    </w:p>
    <w:p w:rsidRPr="00F72AB9" w:rsidR="00D9195E" w:rsidP="285EBA44" w:rsidRDefault="00D9195E" w14:paraId="37E1877B" w14:textId="77777777">
      <w:pPr>
        <w:pStyle w:val="Heading2"/>
        <w:keepNext w:val="0"/>
        <w:numPr>
          <w:ilvl w:val="1"/>
          <w:numId w:val="0"/>
        </w:numPr>
        <w:tabs>
          <w:tab w:val="left" w:pos="720"/>
        </w:tabs>
        <w:ind w:left="576"/>
        <w:rPr>
          <w:rFonts w:ascii="Calibri" w:hAnsi="Calibri" w:eastAsia="Calibri" w:cs="Calibri"/>
          <w:szCs w:val="24"/>
        </w:rPr>
      </w:pPr>
    </w:p>
    <w:p w:rsidR="0081480D" w:rsidP="285EBA44" w:rsidRDefault="00D9195E" w14:paraId="53B575A9" w14:textId="77777777">
      <w:pPr>
        <w:pStyle w:val="Heading2"/>
        <w:keepNext w:val="0"/>
        <w:numPr>
          <w:ilvl w:val="1"/>
          <w:numId w:val="2"/>
        </w:numPr>
        <w:tabs>
          <w:tab w:val="num" w:pos="862"/>
        </w:tabs>
        <w:rPr>
          <w:rFonts w:ascii="Calibri" w:hAnsi="Calibri" w:eastAsia="Calibri" w:cs="Calibri"/>
          <w:szCs w:val="24"/>
        </w:rPr>
      </w:pPr>
      <w:r w:rsidRPr="285EBA44">
        <w:rPr>
          <w:rFonts w:ascii="Calibri" w:hAnsi="Calibri" w:eastAsia="Calibri" w:cs="Calibri"/>
          <w:szCs w:val="24"/>
        </w:rPr>
        <w:t>Accident forms are filled in for those accidents that require professional medical attention or that are caused by any defect in the Nursery or its equipment.</w:t>
      </w:r>
    </w:p>
    <w:p w:rsidRPr="0081480D" w:rsidR="00D9195E" w:rsidP="285EBA44" w:rsidRDefault="00D9195E" w14:paraId="45A04855" w14:textId="414DB6B0">
      <w:pPr>
        <w:pStyle w:val="Heading2"/>
        <w:keepNext w:val="0"/>
        <w:numPr>
          <w:ilvl w:val="1"/>
          <w:numId w:val="2"/>
        </w:numPr>
        <w:tabs>
          <w:tab w:val="num" w:pos="862"/>
        </w:tabs>
        <w:rPr>
          <w:rFonts w:ascii="Calibri" w:hAnsi="Calibri" w:eastAsia="Calibri" w:cs="Calibri"/>
          <w:szCs w:val="24"/>
        </w:rPr>
      </w:pPr>
      <w:r w:rsidRPr="285EBA44">
        <w:rPr>
          <w:rFonts w:ascii="Calibri" w:hAnsi="Calibri" w:eastAsia="Calibri" w:cs="Calibri"/>
          <w:szCs w:val="24"/>
        </w:rPr>
        <w:lastRenderedPageBreak/>
        <w:t>Schedule of Key Staff</w:t>
      </w:r>
    </w:p>
    <w:tbl>
      <w:tblPr>
        <w:tblStyle w:val="TableGrid"/>
        <w:tblpPr w:leftFromText="180" w:rightFromText="180" w:vertAnchor="text" w:tblpY="1"/>
        <w:tblOverlap w:val="never"/>
        <w:tblW w:w="0" w:type="auto"/>
        <w:tblInd w:w="0" w:type="dxa"/>
        <w:tblLayout w:type="fixed"/>
        <w:tblLook w:val="04A0" w:firstRow="1" w:lastRow="0" w:firstColumn="1" w:lastColumn="0" w:noHBand="0" w:noVBand="1"/>
      </w:tblPr>
      <w:tblGrid>
        <w:gridCol w:w="4405"/>
        <w:gridCol w:w="4946"/>
      </w:tblGrid>
      <w:tr w:rsidRPr="00F72AB9" w:rsidR="00D9195E" w:rsidTr="78E1D5B6" w14:paraId="5B3BC06C" w14:textId="77777777">
        <w:tc>
          <w:tcPr>
            <w:tcW w:w="4405" w:type="dxa"/>
            <w:tcBorders>
              <w:top w:val="single" w:color="auto" w:sz="4" w:space="0"/>
              <w:left w:val="single" w:color="auto" w:sz="4" w:space="0"/>
              <w:bottom w:val="single" w:color="auto" w:sz="4" w:space="0"/>
              <w:right w:val="single" w:color="auto" w:sz="4" w:space="0"/>
            </w:tcBorders>
            <w:tcMar/>
          </w:tcPr>
          <w:p w:rsidRPr="005F4B4D" w:rsidR="00D9195E" w:rsidP="285EBA44" w:rsidRDefault="0081480D" w14:paraId="3103C217" w14:textId="19AFFFF0">
            <w:pPr>
              <w:pStyle w:val="TableContents"/>
              <w:rPr>
                <w:rFonts w:ascii="Calibri" w:hAnsi="Calibri" w:eastAsia="Calibri" w:cs="Calibri"/>
                <w:b/>
                <w:bCs/>
              </w:rPr>
            </w:pPr>
            <w:r w:rsidRPr="285EBA44">
              <w:rPr>
                <w:rFonts w:ascii="Calibri" w:hAnsi="Calibri" w:eastAsia="Calibri" w:cs="Calibri"/>
                <w:b/>
                <w:bCs/>
              </w:rPr>
              <w:t>POSITION</w:t>
            </w:r>
          </w:p>
        </w:tc>
        <w:tc>
          <w:tcPr>
            <w:tcW w:w="4946" w:type="dxa"/>
            <w:tcBorders>
              <w:top w:val="single" w:color="auto" w:sz="4" w:space="0"/>
              <w:left w:val="single" w:color="auto" w:sz="4" w:space="0"/>
              <w:bottom w:val="single" w:color="auto" w:sz="4" w:space="0"/>
              <w:right w:val="single" w:color="auto" w:sz="4" w:space="0"/>
            </w:tcBorders>
            <w:tcMar/>
          </w:tcPr>
          <w:p w:rsidRPr="005F4B4D" w:rsidR="00D9195E" w:rsidP="285EBA44" w:rsidRDefault="0081480D" w14:paraId="7839C4B1" w14:textId="004F64FE">
            <w:pPr>
              <w:pStyle w:val="TableContents"/>
              <w:jc w:val="center"/>
              <w:rPr>
                <w:rFonts w:ascii="Calibri" w:hAnsi="Calibri" w:eastAsia="Calibri" w:cs="Calibri"/>
                <w:b/>
                <w:bCs/>
              </w:rPr>
            </w:pPr>
            <w:r w:rsidRPr="285EBA44">
              <w:rPr>
                <w:rFonts w:ascii="Calibri" w:hAnsi="Calibri" w:eastAsia="Calibri" w:cs="Calibri"/>
                <w:b/>
                <w:bCs/>
              </w:rPr>
              <w:t>NAME</w:t>
            </w:r>
          </w:p>
        </w:tc>
      </w:tr>
      <w:tr w:rsidRPr="00F72AB9" w:rsidR="00D9195E" w:rsidTr="78E1D5B6" w14:paraId="6D793BEB" w14:textId="77777777">
        <w:tc>
          <w:tcPr>
            <w:tcW w:w="4405" w:type="dxa"/>
            <w:tcBorders>
              <w:top w:val="single" w:color="auto" w:sz="4" w:space="0"/>
              <w:left w:val="single" w:color="auto" w:sz="4" w:space="0"/>
              <w:bottom w:val="single" w:color="auto" w:sz="4" w:space="0"/>
              <w:right w:val="single" w:color="auto" w:sz="4" w:space="0"/>
            </w:tcBorders>
            <w:tcMar/>
            <w:hideMark/>
          </w:tcPr>
          <w:p w:rsidRPr="005F4B4D" w:rsidR="00D9195E" w:rsidP="285EBA44" w:rsidRDefault="00D9195E" w14:paraId="1E51CE78" w14:textId="77777777">
            <w:pPr>
              <w:pStyle w:val="TableContents"/>
              <w:rPr>
                <w:rFonts w:ascii="Calibri" w:hAnsi="Calibri" w:eastAsia="Calibri" w:cs="Calibri"/>
                <w:i/>
                <w:iCs/>
              </w:rPr>
            </w:pPr>
            <w:r w:rsidRPr="285EBA44">
              <w:rPr>
                <w:rFonts w:ascii="Calibri" w:hAnsi="Calibri" w:eastAsia="Calibri" w:cs="Calibri"/>
                <w:i/>
                <w:iCs/>
              </w:rPr>
              <w:t>Director (H&amp;S)</w:t>
            </w:r>
          </w:p>
        </w:tc>
        <w:tc>
          <w:tcPr>
            <w:tcW w:w="4946" w:type="dxa"/>
            <w:tcBorders>
              <w:top w:val="single" w:color="auto" w:sz="4" w:space="0"/>
              <w:left w:val="single" w:color="auto" w:sz="4" w:space="0"/>
              <w:bottom w:val="single" w:color="auto" w:sz="4" w:space="0"/>
              <w:right w:val="single" w:color="auto" w:sz="4" w:space="0"/>
            </w:tcBorders>
            <w:tcMar/>
            <w:hideMark/>
          </w:tcPr>
          <w:p w:rsidRPr="005F4B4D" w:rsidR="00D9195E" w:rsidP="285EBA44" w:rsidRDefault="00D9195E" w14:paraId="436AA643" w14:textId="77777777">
            <w:pPr>
              <w:pStyle w:val="TableContents"/>
              <w:rPr>
                <w:rFonts w:ascii="Calibri" w:hAnsi="Calibri" w:eastAsia="Calibri" w:cs="Calibri"/>
              </w:rPr>
            </w:pPr>
            <w:r w:rsidRPr="285EBA44">
              <w:rPr>
                <w:rFonts w:ascii="Calibri" w:hAnsi="Calibri" w:eastAsia="Calibri" w:cs="Calibri"/>
              </w:rPr>
              <w:t>Mike Crump (Chair)</w:t>
            </w:r>
          </w:p>
        </w:tc>
      </w:tr>
      <w:tr w:rsidRPr="00F72AB9" w:rsidR="00D9195E" w:rsidTr="78E1D5B6" w14:paraId="5969E0DB" w14:textId="77777777">
        <w:tc>
          <w:tcPr>
            <w:tcW w:w="4405" w:type="dxa"/>
            <w:tcBorders>
              <w:top w:val="single" w:color="auto" w:sz="4" w:space="0"/>
              <w:left w:val="single" w:color="auto" w:sz="4" w:space="0"/>
              <w:bottom w:val="single" w:color="auto" w:sz="4" w:space="0"/>
              <w:right w:val="single" w:color="auto" w:sz="4" w:space="0"/>
            </w:tcBorders>
            <w:tcMar/>
            <w:hideMark/>
          </w:tcPr>
          <w:p w:rsidRPr="005F4B4D" w:rsidR="00D9195E" w:rsidP="285EBA44" w:rsidRDefault="00D9195E" w14:paraId="5EFC8F92" w14:textId="77777777">
            <w:pPr>
              <w:pStyle w:val="TableContents"/>
              <w:rPr>
                <w:rFonts w:ascii="Calibri" w:hAnsi="Calibri" w:eastAsia="Calibri" w:cs="Calibri"/>
                <w:i/>
                <w:iCs/>
              </w:rPr>
            </w:pPr>
            <w:r w:rsidRPr="285EBA44">
              <w:rPr>
                <w:rFonts w:ascii="Calibri" w:hAnsi="Calibri" w:eastAsia="Calibri" w:cs="Calibri"/>
                <w:i/>
                <w:iCs/>
              </w:rPr>
              <w:t>Nursery Manager</w:t>
            </w:r>
          </w:p>
        </w:tc>
        <w:tc>
          <w:tcPr>
            <w:tcW w:w="4946" w:type="dxa"/>
            <w:tcBorders>
              <w:top w:val="single" w:color="auto" w:sz="4" w:space="0"/>
              <w:left w:val="single" w:color="auto" w:sz="4" w:space="0"/>
              <w:bottom w:val="single" w:color="auto" w:sz="4" w:space="0"/>
              <w:right w:val="single" w:color="auto" w:sz="4" w:space="0"/>
            </w:tcBorders>
            <w:tcMar/>
            <w:hideMark/>
          </w:tcPr>
          <w:p w:rsidRPr="005F4B4D" w:rsidR="00D9195E" w:rsidP="285EBA44" w:rsidRDefault="00FA7D09" w14:paraId="1A1CAEC8" w14:textId="41E4C011">
            <w:pPr>
              <w:pStyle w:val="TableContents"/>
              <w:rPr>
                <w:rFonts w:ascii="Calibri" w:hAnsi="Calibri" w:eastAsia="Calibri" w:cs="Calibri"/>
              </w:rPr>
            </w:pPr>
            <w:r w:rsidRPr="285EBA44">
              <w:rPr>
                <w:rFonts w:ascii="Calibri" w:hAnsi="Calibri" w:eastAsia="Calibri" w:cs="Calibri"/>
              </w:rPr>
              <w:t>Louise Pope</w:t>
            </w:r>
          </w:p>
        </w:tc>
      </w:tr>
      <w:tr w:rsidRPr="00F72AB9" w:rsidR="00D9195E" w:rsidTr="78E1D5B6" w14:paraId="0FDDE2D2" w14:textId="77777777">
        <w:tc>
          <w:tcPr>
            <w:tcW w:w="4405" w:type="dxa"/>
            <w:tcBorders>
              <w:top w:val="single" w:color="auto" w:sz="4" w:space="0"/>
              <w:left w:val="single" w:color="auto" w:sz="4" w:space="0"/>
              <w:bottom w:val="single" w:color="auto" w:sz="4" w:space="0"/>
              <w:right w:val="single" w:color="auto" w:sz="4" w:space="0"/>
            </w:tcBorders>
            <w:tcMar/>
            <w:hideMark/>
          </w:tcPr>
          <w:p w:rsidRPr="005F4B4D" w:rsidR="00D9195E" w:rsidP="285EBA44" w:rsidRDefault="00D9195E" w14:paraId="4DE42639" w14:textId="77777777">
            <w:pPr>
              <w:pStyle w:val="TableContents"/>
              <w:rPr>
                <w:rFonts w:ascii="Calibri" w:hAnsi="Calibri" w:eastAsia="Calibri" w:cs="Calibri"/>
                <w:i/>
                <w:iCs/>
              </w:rPr>
            </w:pPr>
            <w:r w:rsidRPr="285EBA44">
              <w:rPr>
                <w:rFonts w:ascii="Calibri" w:hAnsi="Calibri" w:eastAsia="Calibri" w:cs="Calibri"/>
                <w:i/>
                <w:iCs/>
              </w:rPr>
              <w:t>Site Manager</w:t>
            </w:r>
          </w:p>
        </w:tc>
        <w:tc>
          <w:tcPr>
            <w:tcW w:w="4946" w:type="dxa"/>
            <w:tcBorders>
              <w:top w:val="single" w:color="auto" w:sz="4" w:space="0"/>
              <w:left w:val="single" w:color="auto" w:sz="4" w:space="0"/>
              <w:bottom w:val="single" w:color="auto" w:sz="4" w:space="0"/>
              <w:right w:val="single" w:color="auto" w:sz="4" w:space="0"/>
            </w:tcBorders>
            <w:tcMar/>
            <w:hideMark/>
          </w:tcPr>
          <w:p w:rsidRPr="005F4B4D" w:rsidR="00D9195E" w:rsidP="285EBA44" w:rsidRDefault="00D9195E" w14:paraId="449B2B6E" w14:textId="77777777">
            <w:pPr>
              <w:pStyle w:val="TableContents"/>
              <w:rPr>
                <w:rFonts w:ascii="Calibri" w:hAnsi="Calibri" w:eastAsia="Calibri" w:cs="Calibri"/>
              </w:rPr>
            </w:pPr>
            <w:r w:rsidRPr="285EBA44">
              <w:rPr>
                <w:rFonts w:ascii="Calibri" w:hAnsi="Calibri" w:eastAsia="Calibri" w:cs="Calibri"/>
              </w:rPr>
              <w:t>Chris Baker</w:t>
            </w:r>
          </w:p>
        </w:tc>
      </w:tr>
      <w:tr w:rsidRPr="00F72AB9" w:rsidR="00D9195E" w:rsidTr="78E1D5B6" w14:paraId="562EFAF0" w14:textId="77777777">
        <w:tc>
          <w:tcPr>
            <w:tcW w:w="4405" w:type="dxa"/>
            <w:tcBorders>
              <w:top w:val="single" w:color="auto" w:sz="4" w:space="0"/>
              <w:left w:val="single" w:color="auto" w:sz="4" w:space="0"/>
              <w:bottom w:val="single" w:color="auto" w:sz="4" w:space="0"/>
              <w:right w:val="single" w:color="auto" w:sz="4" w:space="0"/>
            </w:tcBorders>
            <w:tcMar/>
            <w:hideMark/>
          </w:tcPr>
          <w:p w:rsidRPr="005F4B4D" w:rsidR="00D9195E" w:rsidP="285EBA44" w:rsidRDefault="00D9195E" w14:paraId="4E534D2F" w14:textId="77777777">
            <w:pPr>
              <w:pStyle w:val="TableContents"/>
              <w:rPr>
                <w:rFonts w:ascii="Calibri" w:hAnsi="Calibri" w:eastAsia="Calibri" w:cs="Calibri"/>
                <w:i/>
                <w:iCs/>
              </w:rPr>
            </w:pPr>
            <w:r w:rsidRPr="285EBA44">
              <w:rPr>
                <w:rFonts w:ascii="Calibri" w:hAnsi="Calibri" w:eastAsia="Calibri" w:cs="Calibri"/>
                <w:i/>
                <w:iCs/>
              </w:rPr>
              <w:t>Fire Officer</w:t>
            </w:r>
          </w:p>
        </w:tc>
        <w:tc>
          <w:tcPr>
            <w:tcW w:w="4946" w:type="dxa"/>
            <w:tcBorders>
              <w:top w:val="single" w:color="auto" w:sz="4" w:space="0"/>
              <w:left w:val="single" w:color="auto" w:sz="4" w:space="0"/>
              <w:bottom w:val="single" w:color="auto" w:sz="4" w:space="0"/>
              <w:right w:val="single" w:color="auto" w:sz="4" w:space="0"/>
            </w:tcBorders>
            <w:tcMar/>
            <w:hideMark/>
          </w:tcPr>
          <w:p w:rsidRPr="005F4B4D" w:rsidR="00D9195E" w:rsidP="285EBA44" w:rsidRDefault="168DDFDA" w14:paraId="6CC4D512" w14:textId="52D0C434">
            <w:pPr>
              <w:pStyle w:val="TableContents"/>
              <w:rPr>
                <w:rFonts w:ascii="Calibri" w:hAnsi="Calibri" w:eastAsia="Calibri" w:cs="Calibri"/>
              </w:rPr>
            </w:pPr>
            <w:r w:rsidRPr="285EBA44">
              <w:rPr>
                <w:rFonts w:ascii="Calibri" w:hAnsi="Calibri" w:eastAsia="Calibri" w:cs="Calibri"/>
              </w:rPr>
              <w:t>Sue Ramshaw</w:t>
            </w:r>
          </w:p>
        </w:tc>
      </w:tr>
      <w:tr w:rsidRPr="00F72AB9" w:rsidR="00D9195E" w:rsidTr="78E1D5B6" w14:paraId="36735B32" w14:textId="77777777">
        <w:tc>
          <w:tcPr>
            <w:tcW w:w="4405" w:type="dxa"/>
            <w:tcBorders>
              <w:top w:val="single" w:color="auto" w:sz="4" w:space="0"/>
              <w:left w:val="single" w:color="auto" w:sz="4" w:space="0"/>
              <w:bottom w:val="single" w:color="auto" w:sz="4" w:space="0"/>
              <w:right w:val="single" w:color="auto" w:sz="4" w:space="0"/>
            </w:tcBorders>
            <w:tcMar/>
            <w:hideMark/>
          </w:tcPr>
          <w:p w:rsidRPr="005F4B4D" w:rsidR="00D9195E" w:rsidP="285EBA44" w:rsidRDefault="00D9195E" w14:paraId="635DBC80" w14:textId="77777777">
            <w:pPr>
              <w:pStyle w:val="TableContents"/>
              <w:rPr>
                <w:rFonts w:ascii="Calibri" w:hAnsi="Calibri" w:eastAsia="Calibri" w:cs="Calibri"/>
                <w:i/>
                <w:iCs/>
              </w:rPr>
            </w:pPr>
            <w:r w:rsidRPr="285EBA44">
              <w:rPr>
                <w:rFonts w:ascii="Calibri" w:hAnsi="Calibri" w:eastAsia="Calibri" w:cs="Calibri"/>
                <w:i/>
                <w:iCs/>
              </w:rPr>
              <w:t>Health &amp; Safety Officer</w:t>
            </w:r>
          </w:p>
        </w:tc>
        <w:tc>
          <w:tcPr>
            <w:tcW w:w="4946" w:type="dxa"/>
            <w:tcBorders>
              <w:top w:val="single" w:color="auto" w:sz="4" w:space="0"/>
              <w:left w:val="single" w:color="auto" w:sz="4" w:space="0"/>
              <w:bottom w:val="single" w:color="auto" w:sz="4" w:space="0"/>
              <w:right w:val="single" w:color="auto" w:sz="4" w:space="0"/>
            </w:tcBorders>
            <w:tcMar/>
            <w:hideMark/>
          </w:tcPr>
          <w:p w:rsidRPr="005F4B4D" w:rsidR="00D9195E" w:rsidP="285EBA44" w:rsidRDefault="00D9195E" w14:paraId="1E15693F" w14:textId="53174F46">
            <w:pPr>
              <w:pStyle w:val="TableContents"/>
              <w:rPr>
                <w:rFonts w:ascii="Calibri" w:hAnsi="Calibri" w:eastAsia="Calibri" w:cs="Calibri"/>
              </w:rPr>
            </w:pPr>
            <w:r w:rsidRPr="285EBA44">
              <w:rPr>
                <w:rFonts w:ascii="Calibri" w:hAnsi="Calibri" w:eastAsia="Calibri" w:cs="Calibri"/>
              </w:rPr>
              <w:t xml:space="preserve">Mike </w:t>
            </w:r>
            <w:r w:rsidRPr="285EBA44" w:rsidR="168DDFDA">
              <w:rPr>
                <w:rFonts w:ascii="Calibri" w:hAnsi="Calibri" w:eastAsia="Calibri" w:cs="Calibri"/>
              </w:rPr>
              <w:t>Crump with Business</w:t>
            </w:r>
            <w:r w:rsidRPr="285EBA44">
              <w:rPr>
                <w:rFonts w:ascii="Calibri" w:hAnsi="Calibri" w:eastAsia="Calibri" w:cs="Calibri"/>
              </w:rPr>
              <w:t xml:space="preserve"> Manage</w:t>
            </w:r>
            <w:r w:rsidR="00CD3624">
              <w:rPr>
                <w:rFonts w:ascii="Calibri" w:hAnsi="Calibri" w:eastAsia="Calibri" w:cs="Calibri"/>
              </w:rPr>
              <w:t>r Sue Ramshaw</w:t>
            </w:r>
          </w:p>
        </w:tc>
      </w:tr>
      <w:tr w:rsidRPr="00F72AB9" w:rsidR="00D9195E" w:rsidTr="78E1D5B6" w14:paraId="5C57E2AD" w14:textId="77777777">
        <w:tc>
          <w:tcPr>
            <w:tcW w:w="4405" w:type="dxa"/>
            <w:tcBorders>
              <w:top w:val="single" w:color="auto" w:sz="4" w:space="0"/>
              <w:left w:val="single" w:color="auto" w:sz="4" w:space="0"/>
              <w:bottom w:val="single" w:color="auto" w:sz="4" w:space="0"/>
              <w:right w:val="single" w:color="auto" w:sz="4" w:space="0"/>
            </w:tcBorders>
            <w:tcMar/>
          </w:tcPr>
          <w:p w:rsidRPr="005F4B4D" w:rsidR="00D9195E" w:rsidP="285EBA44" w:rsidRDefault="168DDFDA" w14:paraId="027E67AE" w14:textId="2164A328">
            <w:pPr>
              <w:pStyle w:val="TableContents"/>
              <w:rPr>
                <w:rFonts w:ascii="Calibri" w:hAnsi="Calibri" w:eastAsia="Calibri" w:cs="Calibri"/>
                <w:i/>
                <w:iCs/>
              </w:rPr>
            </w:pPr>
            <w:r w:rsidRPr="285EBA44">
              <w:rPr>
                <w:rFonts w:ascii="Calibri" w:hAnsi="Calibri" w:eastAsia="Calibri" w:cs="Calibri"/>
                <w:i/>
                <w:iCs/>
              </w:rPr>
              <w:t>Manual Handling</w:t>
            </w:r>
          </w:p>
        </w:tc>
        <w:tc>
          <w:tcPr>
            <w:tcW w:w="4946" w:type="dxa"/>
            <w:tcBorders>
              <w:top w:val="single" w:color="auto" w:sz="4" w:space="0"/>
              <w:left w:val="single" w:color="auto" w:sz="4" w:space="0"/>
              <w:bottom w:val="single" w:color="auto" w:sz="4" w:space="0"/>
              <w:right w:val="single" w:color="auto" w:sz="4" w:space="0"/>
            </w:tcBorders>
            <w:tcMar/>
          </w:tcPr>
          <w:p w:rsidRPr="005F4B4D" w:rsidR="00D9195E" w:rsidP="78E1D5B6" w:rsidRDefault="168DDFDA" w14:paraId="465C41DF" w14:textId="1E650EBE">
            <w:pPr>
              <w:pStyle w:val="TableContents"/>
              <w:bidi w:val="0"/>
              <w:spacing w:before="0" w:beforeAutospacing="off" w:after="0" w:afterAutospacing="off" w:line="240" w:lineRule="auto"/>
              <w:ind w:left="0" w:right="0"/>
              <w:jc w:val="left"/>
              <w:rPr>
                <w:rFonts w:ascii="Calibri" w:hAnsi="Calibri" w:eastAsia="Calibri" w:cs="Calibri"/>
              </w:rPr>
            </w:pPr>
            <w:r w:rsidRPr="78E1D5B6" w:rsidR="179613DB">
              <w:rPr>
                <w:rFonts w:ascii="Calibri" w:hAnsi="Calibri" w:eastAsia="Calibri" w:cs="Calibri"/>
              </w:rPr>
              <w:t>Sue Ramshaw</w:t>
            </w:r>
          </w:p>
        </w:tc>
      </w:tr>
      <w:tr w:rsidRPr="00F72AB9" w:rsidR="00D9195E" w:rsidTr="78E1D5B6" w14:paraId="0DBD6386" w14:textId="77777777">
        <w:trPr>
          <w:trHeight w:val="300"/>
        </w:trPr>
        <w:tc>
          <w:tcPr>
            <w:tcW w:w="4405" w:type="dxa"/>
            <w:tcBorders>
              <w:top w:val="single" w:color="auto" w:sz="4" w:space="0"/>
              <w:left w:val="single" w:color="auto" w:sz="4" w:space="0"/>
              <w:bottom w:val="single" w:color="auto" w:sz="4" w:space="0"/>
              <w:right w:val="single" w:color="auto" w:sz="4" w:space="0"/>
            </w:tcBorders>
            <w:tcMar/>
            <w:hideMark/>
          </w:tcPr>
          <w:p w:rsidRPr="005F4B4D" w:rsidR="00D9195E" w:rsidP="285EBA44" w:rsidRDefault="00D9195E" w14:paraId="329FEF73" w14:textId="77777777">
            <w:pPr>
              <w:pStyle w:val="TableContents"/>
              <w:rPr>
                <w:rFonts w:ascii="Calibri" w:hAnsi="Calibri" w:eastAsia="Calibri" w:cs="Calibri"/>
                <w:i/>
                <w:iCs/>
              </w:rPr>
            </w:pPr>
            <w:r w:rsidRPr="285EBA44">
              <w:rPr>
                <w:rFonts w:ascii="Calibri" w:hAnsi="Calibri" w:eastAsia="Calibri" w:cs="Calibri"/>
                <w:i/>
                <w:iCs/>
              </w:rPr>
              <w:t>COSHH Officer</w:t>
            </w:r>
          </w:p>
        </w:tc>
        <w:tc>
          <w:tcPr>
            <w:tcW w:w="4946" w:type="dxa"/>
            <w:tcBorders>
              <w:top w:val="single" w:color="auto" w:sz="4" w:space="0"/>
              <w:left w:val="single" w:color="auto" w:sz="4" w:space="0"/>
              <w:bottom w:val="single" w:color="auto" w:sz="4" w:space="0"/>
              <w:right w:val="single" w:color="auto" w:sz="4" w:space="0"/>
            </w:tcBorders>
            <w:tcMar/>
            <w:hideMark/>
          </w:tcPr>
          <w:p w:rsidRPr="005F4B4D" w:rsidR="00D9195E" w:rsidP="285EBA44" w:rsidRDefault="168DDFDA" w14:paraId="3CB1D822" w14:textId="41D68B3C">
            <w:pPr>
              <w:pStyle w:val="TableContents"/>
              <w:rPr>
                <w:rFonts w:ascii="Calibri" w:hAnsi="Calibri" w:eastAsia="Calibri" w:cs="Calibri"/>
              </w:rPr>
            </w:pPr>
            <w:r w:rsidRPr="78E1D5B6" w:rsidR="270CCD1D">
              <w:rPr>
                <w:rFonts w:ascii="Calibri" w:hAnsi="Calibri" w:eastAsia="Calibri" w:cs="Calibri"/>
              </w:rPr>
              <w:t>Sue Ramshaw</w:t>
            </w:r>
          </w:p>
        </w:tc>
      </w:tr>
      <w:tr w:rsidRPr="00F72AB9" w:rsidR="00D9195E" w:rsidTr="78E1D5B6" w14:paraId="42B1B483" w14:textId="77777777">
        <w:trPr>
          <w:trHeight w:val="422"/>
        </w:trPr>
        <w:tc>
          <w:tcPr>
            <w:tcW w:w="4405" w:type="dxa"/>
            <w:tcBorders>
              <w:top w:val="single" w:color="auto" w:sz="4" w:space="0"/>
              <w:left w:val="single" w:color="auto" w:sz="4" w:space="0"/>
              <w:bottom w:val="single" w:color="auto" w:sz="4" w:space="0"/>
              <w:right w:val="single" w:color="auto" w:sz="4" w:space="0"/>
            </w:tcBorders>
            <w:tcMar/>
            <w:hideMark/>
          </w:tcPr>
          <w:p w:rsidRPr="005F4B4D" w:rsidR="00D9195E" w:rsidP="285EBA44" w:rsidRDefault="00D9195E" w14:paraId="359FD6FC" w14:textId="77777777">
            <w:pPr>
              <w:pStyle w:val="TableContents"/>
              <w:rPr>
                <w:rFonts w:ascii="Calibri" w:hAnsi="Calibri" w:eastAsia="Calibri" w:cs="Calibri"/>
                <w:i/>
                <w:iCs/>
              </w:rPr>
            </w:pPr>
            <w:r w:rsidRPr="285EBA44">
              <w:rPr>
                <w:rFonts w:ascii="Calibri" w:hAnsi="Calibri" w:eastAsia="Calibri" w:cs="Calibri"/>
                <w:i/>
                <w:iCs/>
              </w:rPr>
              <w:t>First Aid Lead</w:t>
            </w:r>
          </w:p>
        </w:tc>
        <w:tc>
          <w:tcPr>
            <w:tcW w:w="4946" w:type="dxa"/>
            <w:tcBorders>
              <w:top w:val="single" w:color="auto" w:sz="4" w:space="0"/>
              <w:left w:val="single" w:color="auto" w:sz="4" w:space="0"/>
              <w:bottom w:val="single" w:color="auto" w:sz="4" w:space="0"/>
              <w:right w:val="single" w:color="auto" w:sz="4" w:space="0"/>
            </w:tcBorders>
            <w:tcMar/>
            <w:hideMark/>
          </w:tcPr>
          <w:p w:rsidRPr="005F4B4D" w:rsidR="00D9195E" w:rsidP="285EBA44" w:rsidRDefault="00D9195E" w14:paraId="50074A14" w14:textId="77777777">
            <w:pPr>
              <w:pStyle w:val="TableContents"/>
              <w:rPr>
                <w:rFonts w:ascii="Calibri" w:hAnsi="Calibri" w:eastAsia="Calibri" w:cs="Calibri"/>
              </w:rPr>
            </w:pPr>
            <w:r w:rsidRPr="285EBA44">
              <w:rPr>
                <w:rFonts w:ascii="Calibri" w:hAnsi="Calibri" w:eastAsia="Calibri" w:cs="Calibri"/>
              </w:rPr>
              <w:t>Gel Baker</w:t>
            </w:r>
          </w:p>
        </w:tc>
      </w:tr>
    </w:tbl>
    <w:p w:rsidRPr="00F72AB9" w:rsidR="00D9195E" w:rsidP="285EBA44" w:rsidRDefault="00D9195E" w14:paraId="782A1577" w14:textId="77777777">
      <w:pPr>
        <w:pStyle w:val="Heading1"/>
        <w:numPr>
          <w:ilvl w:val="0"/>
          <w:numId w:val="2"/>
        </w:numPr>
        <w:tabs>
          <w:tab w:val="num" w:pos="862"/>
        </w:tabs>
        <w:ind w:left="578" w:hanging="578"/>
        <w:rPr>
          <w:rFonts w:ascii="Calibri" w:hAnsi="Calibri" w:eastAsia="Calibri" w:cs="Calibri"/>
          <w:sz w:val="24"/>
          <w:szCs w:val="24"/>
        </w:rPr>
      </w:pPr>
      <w:r w:rsidRPr="285EBA44">
        <w:rPr>
          <w:rFonts w:ascii="Calibri" w:hAnsi="Calibri" w:eastAsia="Calibri" w:cs="Calibri"/>
          <w:sz w:val="24"/>
          <w:szCs w:val="24"/>
        </w:rPr>
        <w:t>Review Procedures</w:t>
      </w:r>
    </w:p>
    <w:p w:rsidR="00D9195E" w:rsidP="285EBA44" w:rsidRDefault="00D9195E" w14:paraId="01867430" w14:textId="32347425">
      <w:pPr>
        <w:pStyle w:val="Heading2"/>
        <w:numPr>
          <w:ilvl w:val="1"/>
          <w:numId w:val="2"/>
        </w:numPr>
        <w:rPr>
          <w:rFonts w:ascii="Calibri" w:hAnsi="Calibri" w:eastAsia="Calibri" w:cs="Calibri"/>
          <w:szCs w:val="24"/>
        </w:rPr>
      </w:pPr>
      <w:r w:rsidRPr="285EBA44">
        <w:rPr>
          <w:rFonts w:ascii="Calibri" w:hAnsi="Calibri" w:eastAsia="Calibri" w:cs="Calibri"/>
          <w:szCs w:val="24"/>
        </w:rPr>
        <w:t xml:space="preserve">This policy is subject to an annual review by the Directors </w:t>
      </w:r>
      <w:r w:rsidR="00CD3624">
        <w:rPr>
          <w:rFonts w:ascii="Calibri" w:hAnsi="Calibri" w:eastAsia="Calibri" w:cs="Calibri"/>
          <w:szCs w:val="24"/>
        </w:rPr>
        <w:t>each year</w:t>
      </w:r>
      <w:r w:rsidRPr="285EBA44">
        <w:rPr>
          <w:rFonts w:ascii="Calibri" w:hAnsi="Calibri" w:eastAsia="Calibri" w:cs="Calibri"/>
          <w:szCs w:val="24"/>
        </w:rPr>
        <w:t>.</w:t>
      </w:r>
      <w:r w:rsidRPr="285EBA44" w:rsidR="002340D8">
        <w:rPr>
          <w:rFonts w:ascii="Calibri" w:hAnsi="Calibri" w:eastAsia="Calibri" w:cs="Calibri"/>
          <w:szCs w:val="24"/>
        </w:rPr>
        <w:t xml:space="preserve"> </w:t>
      </w:r>
      <w:r w:rsidRPr="285EBA44">
        <w:rPr>
          <w:rFonts w:ascii="Calibri" w:hAnsi="Calibri" w:eastAsia="Calibri" w:cs="Calibri"/>
          <w:szCs w:val="24"/>
        </w:rPr>
        <w:t>Health and Safety is a standing item for Board Meeting agendas and for the Nursery Manager</w:t>
      </w:r>
      <w:r w:rsidRPr="285EBA44" w:rsidR="002340D8">
        <w:rPr>
          <w:rFonts w:ascii="Calibri" w:hAnsi="Calibri" w:eastAsia="Calibri" w:cs="Calibri"/>
          <w:szCs w:val="24"/>
        </w:rPr>
        <w:t>.</w:t>
      </w:r>
    </w:p>
    <w:p w:rsidRPr="00CD3624" w:rsidR="00CD3624" w:rsidP="00CD3624" w:rsidRDefault="00CD3624" w14:paraId="215887A2" w14:textId="77777777">
      <w:pPr>
        <w:pStyle w:val="BodyText"/>
        <w:rPr>
          <w:rFonts w:eastAsia="Calibri"/>
          <w:lang w:val="en-GB" w:eastAsia="ar-SA"/>
        </w:rPr>
      </w:pPr>
    </w:p>
    <w:p w:rsidR="00CD3624" w:rsidP="285EBA44" w:rsidRDefault="00D9195E" w14:paraId="3C5D64D0" w14:textId="77777777">
      <w:pPr>
        <w:pStyle w:val="Heading2"/>
        <w:numPr>
          <w:ilvl w:val="1"/>
          <w:numId w:val="2"/>
        </w:numPr>
        <w:rPr>
          <w:rFonts w:ascii="Calibri" w:hAnsi="Calibri" w:eastAsia="Calibri" w:cs="Calibri"/>
          <w:szCs w:val="24"/>
        </w:rPr>
      </w:pPr>
      <w:r w:rsidRPr="285EBA44">
        <w:rPr>
          <w:rFonts w:ascii="Calibri" w:hAnsi="Calibri" w:eastAsia="Calibri" w:cs="Calibri"/>
          <w:szCs w:val="24"/>
        </w:rPr>
        <w:t xml:space="preserve">Members of </w:t>
      </w:r>
      <w:r w:rsidRPr="285EBA44" w:rsidR="000E269A">
        <w:rPr>
          <w:rFonts w:ascii="Calibri" w:hAnsi="Calibri" w:eastAsia="Calibri" w:cs="Calibri"/>
          <w:szCs w:val="24"/>
        </w:rPr>
        <w:t>the Senior Leadership Team meet</w:t>
      </w:r>
      <w:r w:rsidRPr="285EBA44">
        <w:rPr>
          <w:rFonts w:ascii="Calibri" w:hAnsi="Calibri" w:eastAsia="Calibri" w:cs="Calibri"/>
          <w:szCs w:val="24"/>
        </w:rPr>
        <w:t xml:space="preserve"> on a regular basis </w:t>
      </w:r>
      <w:r w:rsidRPr="285EBA44" w:rsidR="002340D8">
        <w:rPr>
          <w:rFonts w:ascii="Calibri" w:hAnsi="Calibri" w:eastAsia="Calibri" w:cs="Calibri"/>
          <w:szCs w:val="24"/>
        </w:rPr>
        <w:t xml:space="preserve">and </w:t>
      </w:r>
      <w:r w:rsidRPr="285EBA44">
        <w:rPr>
          <w:rFonts w:ascii="Calibri" w:hAnsi="Calibri" w:eastAsia="Calibri" w:cs="Calibri"/>
          <w:szCs w:val="24"/>
        </w:rPr>
        <w:t>review safety measures and reports of accidents, to assist in reviewing the Nursery’s Health and Safety Policy and risk assessment and to ensure safety procedures are implemented throughout the Nursery.</w:t>
      </w:r>
    </w:p>
    <w:p w:rsidRPr="000E269A" w:rsidR="00D9195E" w:rsidP="00CD3624" w:rsidRDefault="00D9195E" w14:paraId="1E2415F4" w14:textId="5C5823AC">
      <w:pPr>
        <w:pStyle w:val="Heading2"/>
        <w:numPr>
          <w:ilvl w:val="0"/>
          <w:numId w:val="0"/>
        </w:numPr>
        <w:ind w:left="576"/>
        <w:rPr>
          <w:rFonts w:ascii="Calibri" w:hAnsi="Calibri" w:eastAsia="Calibri" w:cs="Calibri"/>
          <w:szCs w:val="24"/>
        </w:rPr>
      </w:pPr>
      <w:r w:rsidRPr="285EBA44">
        <w:rPr>
          <w:rFonts w:ascii="Calibri" w:hAnsi="Calibri" w:eastAsia="Calibri" w:cs="Calibri"/>
          <w:szCs w:val="24"/>
        </w:rPr>
        <w:t xml:space="preserve"> </w:t>
      </w:r>
    </w:p>
    <w:p w:rsidRPr="00F72AB9" w:rsidR="00D9195E" w:rsidP="285EBA44" w:rsidRDefault="002340D8" w14:paraId="47265314" w14:textId="5582227A">
      <w:pPr>
        <w:pStyle w:val="Heading2"/>
        <w:numPr>
          <w:ilvl w:val="1"/>
          <w:numId w:val="0"/>
        </w:numPr>
        <w:rPr>
          <w:rFonts w:ascii="Calibri" w:hAnsi="Calibri" w:eastAsia="Calibri" w:cs="Calibri"/>
          <w:szCs w:val="24"/>
        </w:rPr>
      </w:pPr>
      <w:r w:rsidRPr="285EBA44">
        <w:rPr>
          <w:rFonts w:ascii="Calibri" w:hAnsi="Calibri" w:eastAsia="Calibri" w:cs="Calibri"/>
          <w:szCs w:val="24"/>
        </w:rPr>
        <w:t xml:space="preserve">3.3   </w:t>
      </w:r>
      <w:r w:rsidRPr="285EBA44" w:rsidR="00D9195E">
        <w:rPr>
          <w:rFonts w:ascii="Calibri" w:hAnsi="Calibri" w:eastAsia="Calibri" w:cs="Calibri"/>
          <w:szCs w:val="24"/>
        </w:rPr>
        <w:t xml:space="preserve">Staff </w:t>
      </w:r>
      <w:r w:rsidRPr="285EBA44" w:rsidR="37FCC7FE">
        <w:rPr>
          <w:rFonts w:ascii="Calibri" w:hAnsi="Calibri" w:eastAsia="Calibri" w:cs="Calibri"/>
          <w:szCs w:val="24"/>
        </w:rPr>
        <w:t>can</w:t>
      </w:r>
      <w:r w:rsidRPr="285EBA44" w:rsidR="00D9195E">
        <w:rPr>
          <w:rFonts w:ascii="Calibri" w:hAnsi="Calibri" w:eastAsia="Calibri" w:cs="Calibri"/>
          <w:szCs w:val="24"/>
        </w:rPr>
        <w:t xml:space="preserve"> comment on </w:t>
      </w:r>
      <w:r w:rsidRPr="285EBA44" w:rsidR="001D78C9">
        <w:rPr>
          <w:rFonts w:ascii="Calibri" w:hAnsi="Calibri" w:eastAsia="Calibri" w:cs="Calibri"/>
          <w:szCs w:val="24"/>
        </w:rPr>
        <w:t>H</w:t>
      </w:r>
      <w:r w:rsidRPr="285EBA44" w:rsidR="00D9195E">
        <w:rPr>
          <w:rFonts w:ascii="Calibri" w:hAnsi="Calibri" w:eastAsia="Calibri" w:cs="Calibri"/>
          <w:szCs w:val="24"/>
        </w:rPr>
        <w:t xml:space="preserve">ealth and </w:t>
      </w:r>
      <w:r w:rsidRPr="285EBA44" w:rsidR="001D78C9">
        <w:rPr>
          <w:rFonts w:ascii="Calibri" w:hAnsi="Calibri" w:eastAsia="Calibri" w:cs="Calibri"/>
          <w:szCs w:val="24"/>
        </w:rPr>
        <w:t>S</w:t>
      </w:r>
      <w:r w:rsidRPr="285EBA44" w:rsidR="00D9195E">
        <w:rPr>
          <w:rFonts w:ascii="Calibri" w:hAnsi="Calibri" w:eastAsia="Calibri" w:cs="Calibri"/>
          <w:szCs w:val="24"/>
        </w:rPr>
        <w:t>afety issues at staff meetings.</w:t>
      </w:r>
    </w:p>
    <w:p w:rsidRPr="00F72AB9" w:rsidR="00D9195E" w:rsidP="285EBA44" w:rsidRDefault="00D9195E" w14:paraId="244DF7A4" w14:textId="77777777">
      <w:pPr>
        <w:rPr>
          <w:rFonts w:ascii="Calibri" w:hAnsi="Calibri" w:eastAsia="Calibri" w:cs="Calibri"/>
          <w:sz w:val="24"/>
          <w:szCs w:val="24"/>
        </w:rPr>
      </w:pPr>
    </w:p>
    <w:p w:rsidRPr="00F72AB9" w:rsidR="00D9195E" w:rsidP="285EBA44" w:rsidRDefault="00D9195E" w14:paraId="273617B4" w14:textId="7F1336B2">
      <w:pPr>
        <w:spacing w:line="256" w:lineRule="auto"/>
        <w:rPr>
          <w:rFonts w:ascii="Calibri" w:hAnsi="Calibri" w:eastAsia="Calibri" w:cs="Calibri"/>
          <w:sz w:val="24"/>
          <w:szCs w:val="24"/>
        </w:rPr>
      </w:pPr>
    </w:p>
    <w:sectPr w:rsidRPr="00F72AB9" w:rsidR="00D9195E" w:rsidSect="00CD3624">
      <w:headerReference w:type="default" r:id="rId9"/>
      <w:footerReference w:type="default" r:id="rId10"/>
      <w:headerReference w:type="first" r:id="rId11"/>
      <w:footerReference w:type="first" r:id="rId12"/>
      <w:pgSz w:w="11906" w:h="16838" w:orient="portrait"/>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34AFC" w:rsidP="00BD4F7A" w:rsidRDefault="00834AFC" w14:paraId="4A4312FE" w14:textId="77777777">
      <w:pPr>
        <w:spacing w:after="0" w:line="240" w:lineRule="auto"/>
      </w:pPr>
      <w:r>
        <w:separator/>
      </w:r>
    </w:p>
  </w:endnote>
  <w:endnote w:type="continuationSeparator" w:id="0">
    <w:p w:rsidR="00834AFC" w:rsidP="00BD4F7A" w:rsidRDefault="00834AFC" w14:paraId="4EC8F0F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6799554"/>
      <w:docPartObj>
        <w:docPartGallery w:val="Page Numbers (Bottom of Page)"/>
        <w:docPartUnique/>
      </w:docPartObj>
    </w:sdtPr>
    <w:sdtEndPr>
      <w:rPr>
        <w:noProof/>
      </w:rPr>
    </w:sdtEndPr>
    <w:sdtContent>
      <w:p w:rsidR="3D5175B6" w:rsidP="3D5175B6" w:rsidRDefault="3D5175B6" w14:paraId="66ACD3E3">
        <w:pPr>
          <w:pStyle w:val="Normal"/>
          <w:tabs>
            <w:tab w:val="center" w:leader="none" w:pos="4513"/>
            <w:tab w:val="right" w:leader="none" w:pos="9026"/>
          </w:tabs>
          <w:jc w:val="center"/>
          <w:rPr>
            <w:rFonts w:ascii="Calibri" w:hAnsi="Calibri" w:eastAsia="Calibri" w:cs="Calibri"/>
          </w:rPr>
        </w:pPr>
      </w:p>
      <w:p w:rsidR="3D5175B6" w:rsidP="3D5175B6" w:rsidRDefault="3D5175B6" w14:paraId="037D39BE" w14:textId="782EF281">
        <w:pPr>
          <w:pStyle w:val="NoSpacing"/>
          <w:jc w:val="center"/>
          <w:rPr>
            <w:rFonts w:ascii="Calibri" w:hAnsi="Calibri" w:eastAsia="Calibri" w:cs="Calibri"/>
            <w:b w:val="0"/>
            <w:bCs w:val="0"/>
            <w:i w:val="0"/>
            <w:iCs w:val="0"/>
            <w:caps w:val="0"/>
            <w:smallCaps w:val="0"/>
            <w:noProof w:val="0"/>
            <w:color w:val="000000" w:themeColor="text1" w:themeTint="FF" w:themeShade="FF"/>
            <w:sz w:val="18"/>
            <w:szCs w:val="18"/>
            <w:lang w:val="en-GB"/>
          </w:rPr>
        </w:pPr>
        <w:r w:rsidRPr="3D5175B6" w:rsidR="3D5175B6">
          <w:rPr>
            <w:rFonts w:ascii="Calibri" w:hAnsi="Calibri" w:eastAsia="Calibri" w:cs="Calibri"/>
            <w:b w:val="0"/>
            <w:bCs w:val="0"/>
            <w:i w:val="0"/>
            <w:iCs w:val="0"/>
            <w:caps w:val="0"/>
            <w:smallCaps w:val="0"/>
            <w:noProof w:val="0"/>
            <w:color w:val="000000" w:themeColor="text1" w:themeTint="FF" w:themeShade="FF"/>
            <w:sz w:val="18"/>
            <w:szCs w:val="18"/>
            <w:lang w:val="en-GB"/>
          </w:rPr>
          <w:t>Charters Ancaster, Woodsgate Place, Gunters Lane, Bexhill-on-Sea TN39 4EB</w:t>
        </w:r>
      </w:p>
      <w:p w:rsidR="3D5175B6" w:rsidP="3D5175B6" w:rsidRDefault="3D5175B6" w14:paraId="08EE9442" w14:textId="14550D9A">
        <w:pPr>
          <w:pStyle w:val="NoSpacing"/>
          <w:jc w:val="center"/>
          <w:rPr>
            <w:rFonts w:ascii="Calibri" w:hAnsi="Calibri" w:eastAsia="Calibri" w:cs="Calibri"/>
            <w:b w:val="0"/>
            <w:bCs w:val="0"/>
            <w:i w:val="0"/>
            <w:iCs w:val="0"/>
            <w:caps w:val="0"/>
            <w:smallCaps w:val="0"/>
            <w:noProof w:val="0"/>
            <w:color w:val="000000" w:themeColor="text1" w:themeTint="FF" w:themeShade="FF"/>
            <w:sz w:val="18"/>
            <w:szCs w:val="18"/>
            <w:lang w:val="en-GB"/>
          </w:rPr>
        </w:pPr>
        <w:r w:rsidRPr="3D5175B6" w:rsidR="3D5175B6">
          <w:rPr>
            <w:rFonts w:ascii="Calibri" w:hAnsi="Calibri" w:eastAsia="Calibri" w:cs="Calibri"/>
            <w:b w:val="0"/>
            <w:bCs w:val="0"/>
            <w:i w:val="0"/>
            <w:iCs w:val="0"/>
            <w:caps w:val="0"/>
            <w:smallCaps w:val="0"/>
            <w:noProof w:val="0"/>
            <w:color w:val="000000" w:themeColor="text1" w:themeTint="FF" w:themeShade="FF"/>
            <w:sz w:val="18"/>
            <w:szCs w:val="18"/>
            <w:lang w:val="en-GB"/>
          </w:rPr>
          <w:t xml:space="preserve">T - 01424 216670   E </w:t>
        </w:r>
        <w:hyperlink r:id="R475ce12d8b9b413f">
          <w:r w:rsidRPr="3D5175B6" w:rsidR="3D5175B6">
            <w:rPr>
              <w:rStyle w:val="Hyperlink"/>
              <w:rFonts w:ascii="Calibri" w:hAnsi="Calibri" w:eastAsia="Calibri" w:cs="Calibri"/>
              <w:b w:val="0"/>
              <w:bCs w:val="0"/>
              <w:i w:val="0"/>
              <w:iCs w:val="0"/>
              <w:caps w:val="0"/>
              <w:smallCaps w:val="0"/>
              <w:strike w:val="0"/>
              <w:dstrike w:val="0"/>
              <w:noProof w:val="0"/>
              <w:sz w:val="18"/>
              <w:szCs w:val="18"/>
              <w:lang w:val="en-GB"/>
            </w:rPr>
            <w:t>-office@chartersancaster.com</w:t>
          </w:r>
        </w:hyperlink>
      </w:p>
      <w:p w:rsidR="3D5175B6" w:rsidP="3D5175B6" w:rsidRDefault="3D5175B6" w14:paraId="503FFD43" w14:textId="3C5DE446">
        <w:pPr>
          <w:spacing w:after="200"/>
          <w:ind w:left="109" w:right="155"/>
          <w:jc w:val="center"/>
          <w:rPr>
            <w:rFonts w:ascii="Calibri" w:hAnsi="Calibri" w:eastAsia="Calibri" w:cs="Calibri"/>
            <w:b w:val="0"/>
            <w:bCs w:val="0"/>
            <w:i w:val="0"/>
            <w:iCs w:val="0"/>
            <w:caps w:val="0"/>
            <w:smallCaps w:val="0"/>
            <w:noProof w:val="0"/>
            <w:color w:val="000000" w:themeColor="text1" w:themeTint="FF" w:themeShade="FF"/>
            <w:sz w:val="18"/>
            <w:szCs w:val="18"/>
            <w:lang w:val="en-GB"/>
          </w:rPr>
        </w:pPr>
        <w:hyperlink r:id="Rcee9dd49ebcd4765">
          <w:r w:rsidRPr="3D5175B6" w:rsidR="3D5175B6">
            <w:rPr>
              <w:rStyle w:val="Hyperlink"/>
              <w:rFonts w:ascii="Calibri" w:hAnsi="Calibri" w:eastAsia="Calibri" w:cs="Calibri"/>
              <w:b w:val="0"/>
              <w:bCs w:val="0"/>
              <w:i w:val="0"/>
              <w:iCs w:val="0"/>
              <w:caps w:val="0"/>
              <w:smallCaps w:val="0"/>
              <w:strike w:val="0"/>
              <w:dstrike w:val="0"/>
              <w:noProof w:val="0"/>
              <w:sz w:val="18"/>
              <w:szCs w:val="18"/>
              <w:lang w:val="en-GB"/>
            </w:rPr>
            <w:t>www.chartersancaster.com</w:t>
          </w:r>
        </w:hyperlink>
      </w:p>
      <w:p w:rsidR="3D5175B6" w:rsidP="3D5175B6" w:rsidRDefault="3D5175B6" w14:paraId="361BED7F" w14:textId="7EC3F3F5">
        <w:pPr>
          <w:pStyle w:val="Normal0"/>
          <w:spacing w:after="200"/>
          <w:ind w:right="155"/>
          <w:jc w:val="center"/>
          <w:rPr>
            <w:rFonts w:ascii="Calibri" w:hAnsi="Calibri" w:eastAsia="Calibri" w:cs="Calibri"/>
            <w:b w:val="0"/>
            <w:bCs w:val="0"/>
            <w:i w:val="0"/>
            <w:iCs w:val="0"/>
            <w:caps w:val="0"/>
            <w:smallCaps w:val="0"/>
            <w:noProof w:val="0"/>
            <w:color w:val="C00000"/>
            <w:sz w:val="18"/>
            <w:szCs w:val="18"/>
            <w:lang w:val="en-GB"/>
          </w:rPr>
        </w:pPr>
        <w:r w:rsidRPr="3D5175B6" w:rsidR="3D5175B6">
          <w:rPr>
            <w:rFonts w:ascii="Calibri" w:hAnsi="Calibri" w:eastAsia="Calibri" w:cs="Calibri"/>
            <w:b w:val="1"/>
            <w:bCs w:val="1"/>
            <w:i w:val="0"/>
            <w:iCs w:val="0"/>
            <w:caps w:val="0"/>
            <w:smallCaps w:val="0"/>
            <w:noProof w:val="0"/>
            <w:color w:val="C00000"/>
            <w:sz w:val="18"/>
            <w:szCs w:val="18"/>
            <w:lang w:val="en-GB"/>
          </w:rPr>
          <w:t xml:space="preserve">Company Registration number: 3174367 Registered Office: Unit 2.02, High Weald House, Glovers End, </w:t>
        </w:r>
        <w:r>
          <w:br/>
        </w:r>
        <w:r w:rsidRPr="3D5175B6" w:rsidR="3D5175B6">
          <w:rPr>
            <w:rFonts w:ascii="Calibri" w:hAnsi="Calibri" w:eastAsia="Calibri" w:cs="Calibri"/>
            <w:b w:val="1"/>
            <w:bCs w:val="1"/>
            <w:i w:val="0"/>
            <w:iCs w:val="0"/>
            <w:caps w:val="0"/>
            <w:smallCaps w:val="0"/>
            <w:noProof w:val="0"/>
            <w:color w:val="C00000"/>
            <w:sz w:val="18"/>
            <w:szCs w:val="18"/>
            <w:lang w:val="en-GB"/>
          </w:rPr>
          <w:t>Bexhill, East Sussex TN39 5ES</w:t>
        </w:r>
      </w:p>
      <w:p w:rsidR="00BE1CE3" w:rsidRDefault="00BE1CE3" w14:paraId="2E5044B4" w14:textId="3D7A6FB5">
        <w:pPr>
          <w:pStyle w:val="Footer"/>
        </w:pPr>
      </w:p>
      <w:p w:rsidR="285EBA44" w:rsidP="285EBA44" w:rsidRDefault="00A12940" w14:paraId="2157A6B4" w14:textId="77777777">
        <w:pPr>
          <w:pStyle w:val="Footer"/>
        </w:pPr>
      </w:p>
    </w:sdtContent>
  </w:sdt>
  <w:p w:rsidR="00BD4F7A" w:rsidRDefault="00BD4F7A" w14:paraId="717EDEF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113308" w:rsidR="005A4C15" w:rsidP="005A4C15" w:rsidRDefault="005A4C15" w14:paraId="5CBC03F4" w14:textId="27F8C78B">
    <w:pPr>
      <w:pStyle w:val="BodyText"/>
      <w:ind w:right="140"/>
      <w:jc w:val="center"/>
    </w:pPr>
    <w:proofErr w:type="spellStart"/>
    <w:r w:rsidRPr="00113308">
      <w:t>Woodsgate</w:t>
    </w:r>
    <w:proofErr w:type="spellEnd"/>
    <w:r w:rsidRPr="00113308">
      <w:t xml:space="preserve"> </w:t>
    </w:r>
    <w:r>
      <w:t>Pl</w:t>
    </w:r>
    <w:r w:rsidRPr="00113308">
      <w:t xml:space="preserve">ace  </w:t>
    </w:r>
    <w:r w:rsidRPr="00113308">
      <w:rPr>
        <w:spacing w:val="28"/>
      </w:rPr>
      <w:t xml:space="preserve"> </w:t>
    </w:r>
    <w:proofErr w:type="spellStart"/>
    <w:r w:rsidRPr="00113308">
      <w:rPr>
        <w:spacing w:val="23"/>
      </w:rPr>
      <w:t>G</w:t>
    </w:r>
    <w:r w:rsidRPr="00113308">
      <w:t>unters</w:t>
    </w:r>
    <w:proofErr w:type="spellEnd"/>
    <w:r w:rsidRPr="00113308">
      <w:rPr>
        <w:spacing w:val="10"/>
      </w:rPr>
      <w:t xml:space="preserve"> </w:t>
    </w:r>
    <w:r w:rsidRPr="00113308">
      <w:t xml:space="preserve">Lane  </w:t>
    </w:r>
    <w:r w:rsidRPr="00113308">
      <w:rPr>
        <w:spacing w:val="32"/>
      </w:rPr>
      <w:t xml:space="preserve"> </w:t>
    </w:r>
    <w:proofErr w:type="spellStart"/>
    <w:r w:rsidRPr="00113308">
      <w:t>Bexh</w:t>
    </w:r>
    <w:r w:rsidRPr="00113308">
      <w:rPr>
        <w:w w:val="70"/>
      </w:rPr>
      <w:t>ill</w:t>
    </w:r>
    <w:proofErr w:type="spellEnd"/>
    <w:r w:rsidRPr="00113308">
      <w:t>-on-</w:t>
    </w:r>
    <w:proofErr w:type="gramStart"/>
    <w:r w:rsidRPr="00113308">
      <w:t>Sea</w:t>
    </w:r>
    <w:r>
      <w:t xml:space="preserve"> </w:t>
    </w:r>
    <w:r w:rsidRPr="00113308">
      <w:t xml:space="preserve"> </w:t>
    </w:r>
    <w:r>
      <w:t>East</w:t>
    </w:r>
    <w:proofErr w:type="gramEnd"/>
    <w:r>
      <w:t xml:space="preserve"> </w:t>
    </w:r>
    <w:r w:rsidRPr="00113308">
      <w:t>Sussex TN39</w:t>
    </w:r>
    <w:r w:rsidRPr="00113308">
      <w:rPr>
        <w:spacing w:val="41"/>
      </w:rPr>
      <w:t xml:space="preserve"> </w:t>
    </w:r>
    <w:r w:rsidRPr="00113308">
      <w:t>4EB</w:t>
    </w:r>
  </w:p>
  <w:p w:rsidR="005A4C15" w:rsidP="005A4C15" w:rsidRDefault="005A4C15" w14:paraId="33F091AA" w14:textId="77777777">
    <w:pPr>
      <w:pStyle w:val="BodyText"/>
      <w:spacing w:before="1" w:line="211" w:lineRule="exact"/>
      <w:ind w:right="155"/>
      <w:jc w:val="center"/>
    </w:pPr>
    <w:r>
      <w:rPr>
        <w:rFonts w:ascii="Arial"/>
        <w:b/>
        <w:color w:val="333333"/>
      </w:rPr>
      <w:t>T</w:t>
    </w:r>
    <w:r>
      <w:rPr>
        <w:rFonts w:ascii="Arial"/>
        <w:b/>
        <w:color w:val="333333"/>
        <w:spacing w:val="41"/>
      </w:rPr>
      <w:t xml:space="preserve"> </w:t>
    </w:r>
    <w:r w:rsidRPr="00113308">
      <w:t>0</w:t>
    </w:r>
    <w:r w:rsidRPr="00113308">
      <w:rPr>
        <w:w w:val="65"/>
      </w:rPr>
      <w:t>1</w:t>
    </w:r>
    <w:r w:rsidRPr="00113308">
      <w:t>424 2</w:t>
    </w:r>
    <w:r w:rsidRPr="00113308">
      <w:rPr>
        <w:w w:val="65"/>
      </w:rPr>
      <w:t>1</w:t>
    </w:r>
    <w:r w:rsidRPr="00113308">
      <w:t>6670</w:t>
    </w:r>
    <w:r>
      <w:rPr>
        <w:color w:val="424242"/>
      </w:rPr>
      <w:t xml:space="preserve"> </w:t>
    </w:r>
    <w:r>
      <w:rPr>
        <w:color w:val="424242"/>
        <w:spacing w:val="7"/>
      </w:rPr>
      <w:t xml:space="preserve">  </w:t>
    </w:r>
    <w:r>
      <w:rPr>
        <w:rFonts w:ascii="Arial"/>
        <w:b/>
        <w:color w:val="333333"/>
      </w:rPr>
      <w:t>E</w:t>
    </w:r>
    <w:r>
      <w:rPr>
        <w:rFonts w:ascii="Arial"/>
        <w:b/>
        <w:color w:val="333333"/>
        <w:spacing w:val="36"/>
      </w:rPr>
      <w:t xml:space="preserve"> </w:t>
    </w:r>
    <w:r w:rsidRPr="00113308">
      <w:rPr>
        <w:w w:val="65"/>
      </w:rPr>
      <w:t>i</w:t>
    </w:r>
    <w:r w:rsidRPr="00113308">
      <w:t>nfo@chartersancaster</w:t>
    </w:r>
    <w:r w:rsidRPr="00113308">
      <w:rPr>
        <w:spacing w:val="-2"/>
      </w:rPr>
      <w:t>.</w:t>
    </w:r>
    <w:r w:rsidRPr="00113308">
      <w:rPr>
        <w:spacing w:val="-1"/>
      </w:rPr>
      <w:t>com</w:t>
    </w:r>
  </w:p>
  <w:p w:rsidR="005A4C15" w:rsidP="005A4C15" w:rsidRDefault="00A12940" w14:paraId="2F11016C" w14:textId="77777777">
    <w:pPr>
      <w:spacing w:line="233" w:lineRule="exact"/>
      <w:ind w:left="109" w:right="155"/>
      <w:jc w:val="center"/>
      <w:rPr>
        <w:rFonts w:ascii="Times New Roman" w:hAnsi="Times New Roman" w:eastAsia="Times New Roman" w:cs="Times New Roman"/>
        <w:sz w:val="21"/>
        <w:szCs w:val="21"/>
      </w:rPr>
    </w:pPr>
    <w:hyperlink r:id="rId1">
      <w:r w:rsidR="005A4C15">
        <w:rPr>
          <w:rFonts w:ascii="Times New Roman"/>
          <w:b/>
          <w:color w:val="333333"/>
          <w:w w:val="105"/>
          <w:sz w:val="21"/>
        </w:rPr>
        <w:t>www.</w:t>
      </w:r>
    </w:hyperlink>
    <w:r w:rsidR="005A4C15">
      <w:rPr>
        <w:rFonts w:ascii="Times New Roman"/>
        <w:b/>
        <w:color w:val="333333"/>
        <w:w w:val="105"/>
        <w:sz w:val="21"/>
      </w:rPr>
      <w:t>chartersancaster.com</w:t>
    </w:r>
  </w:p>
  <w:p w:rsidR="005A4C15" w:rsidP="005A4C15" w:rsidRDefault="005A4C15" w14:paraId="3A705DD5" w14:textId="77777777">
    <w:pPr>
      <w:jc w:val="center"/>
      <w:rPr>
        <w:rFonts w:ascii="Times New Roman"/>
        <w:b/>
        <w:color w:val="C00000"/>
        <w:sz w:val="14"/>
      </w:rPr>
    </w:pPr>
    <w:r w:rsidRPr="001C081A">
      <w:rPr>
        <w:rFonts w:ascii="Times New Roman"/>
        <w:b/>
        <w:color w:val="C00000"/>
        <w:sz w:val="14"/>
      </w:rPr>
      <w:t>Company</w:t>
    </w:r>
    <w:r w:rsidRPr="001C081A">
      <w:rPr>
        <w:rFonts w:ascii="Times New Roman"/>
        <w:b/>
        <w:color w:val="C00000"/>
        <w:spacing w:val="9"/>
        <w:sz w:val="14"/>
      </w:rPr>
      <w:t xml:space="preserve"> </w:t>
    </w:r>
    <w:r w:rsidRPr="001C081A">
      <w:rPr>
        <w:rFonts w:ascii="Times New Roman"/>
        <w:b/>
        <w:color w:val="C00000"/>
        <w:sz w:val="14"/>
      </w:rPr>
      <w:t>Registration</w:t>
    </w:r>
    <w:r w:rsidRPr="001C081A">
      <w:rPr>
        <w:rFonts w:ascii="Times New Roman"/>
        <w:b/>
        <w:color w:val="C00000"/>
        <w:spacing w:val="27"/>
        <w:sz w:val="14"/>
      </w:rPr>
      <w:t xml:space="preserve"> </w:t>
    </w:r>
    <w:r w:rsidRPr="001C081A">
      <w:rPr>
        <w:rFonts w:ascii="Times New Roman"/>
        <w:b/>
        <w:color w:val="C00000"/>
        <w:sz w:val="14"/>
      </w:rPr>
      <w:t>No.</w:t>
    </w:r>
    <w:r w:rsidRPr="001C081A">
      <w:rPr>
        <w:rFonts w:ascii="Times New Roman"/>
        <w:b/>
        <w:color w:val="C00000"/>
        <w:spacing w:val="21"/>
        <w:sz w:val="14"/>
      </w:rPr>
      <w:t xml:space="preserve"> </w:t>
    </w:r>
    <w:r w:rsidRPr="001C081A">
      <w:rPr>
        <w:rFonts w:ascii="Times New Roman"/>
        <w:b/>
        <w:color w:val="C00000"/>
        <w:sz w:val="14"/>
      </w:rPr>
      <w:t xml:space="preserve">3174367  </w:t>
    </w:r>
    <w:r w:rsidRPr="001C081A">
      <w:rPr>
        <w:rFonts w:ascii="Times New Roman"/>
        <w:b/>
        <w:color w:val="C00000"/>
        <w:spacing w:val="17"/>
        <w:sz w:val="14"/>
      </w:rPr>
      <w:t xml:space="preserve"> </w:t>
    </w:r>
    <w:r w:rsidRPr="001C081A">
      <w:rPr>
        <w:rFonts w:ascii="Times New Roman"/>
        <w:b/>
        <w:color w:val="C00000"/>
        <w:sz w:val="14"/>
      </w:rPr>
      <w:t>Registered</w:t>
    </w:r>
    <w:r w:rsidRPr="001C081A">
      <w:rPr>
        <w:rFonts w:ascii="Times New Roman"/>
        <w:b/>
        <w:color w:val="C00000"/>
        <w:spacing w:val="16"/>
        <w:sz w:val="14"/>
      </w:rPr>
      <w:t xml:space="preserve"> </w:t>
    </w:r>
    <w:r w:rsidRPr="001C081A">
      <w:rPr>
        <w:rFonts w:ascii="Times New Roman"/>
        <w:b/>
        <w:color w:val="C00000"/>
        <w:sz w:val="14"/>
      </w:rPr>
      <w:t>Office:</w:t>
    </w:r>
    <w:r w:rsidRPr="001C081A">
      <w:rPr>
        <w:rFonts w:ascii="Times New Roman"/>
        <w:b/>
        <w:color w:val="C00000"/>
        <w:spacing w:val="15"/>
        <w:sz w:val="14"/>
      </w:rPr>
      <w:t xml:space="preserve"> </w:t>
    </w:r>
    <w:r w:rsidRPr="00113308">
      <w:rPr>
        <w:rFonts w:ascii="Times New Roman" w:hAnsi="Times New Roman" w:cs="Times New Roman"/>
        <w:b/>
        <w:color w:val="C00000"/>
        <w:sz w:val="14"/>
        <w:szCs w:val="14"/>
      </w:rPr>
      <w:t xml:space="preserve">City House 3 </w:t>
    </w:r>
    <w:proofErr w:type="spellStart"/>
    <w:r w:rsidRPr="00113308">
      <w:rPr>
        <w:rFonts w:ascii="Times New Roman" w:hAnsi="Times New Roman" w:cs="Times New Roman"/>
        <w:b/>
        <w:color w:val="C00000"/>
        <w:sz w:val="14"/>
        <w:szCs w:val="14"/>
      </w:rPr>
      <w:t>Cranwood</w:t>
    </w:r>
    <w:proofErr w:type="spellEnd"/>
    <w:r w:rsidRPr="00113308">
      <w:rPr>
        <w:rFonts w:ascii="Times New Roman" w:hAnsi="Times New Roman" w:cs="Times New Roman"/>
        <w:b/>
        <w:color w:val="C00000"/>
        <w:sz w:val="14"/>
        <w:szCs w:val="14"/>
      </w:rPr>
      <w:t xml:space="preserve"> St London EC1V 9</w:t>
    </w:r>
    <w:proofErr w:type="gramStart"/>
    <w:r w:rsidRPr="00113308">
      <w:rPr>
        <w:rFonts w:ascii="Times New Roman" w:hAnsi="Times New Roman" w:cs="Times New Roman"/>
        <w:b/>
        <w:color w:val="C00000"/>
        <w:sz w:val="14"/>
        <w:szCs w:val="14"/>
      </w:rPr>
      <w:t>PE</w:t>
    </w:r>
    <w:r>
      <w:t xml:space="preserve">  </w:t>
    </w:r>
    <w:r w:rsidRPr="001C081A">
      <w:rPr>
        <w:rFonts w:ascii="Times New Roman"/>
        <w:b/>
        <w:color w:val="C00000"/>
        <w:sz w:val="14"/>
      </w:rPr>
      <w:t>Registered</w:t>
    </w:r>
    <w:proofErr w:type="gramEnd"/>
    <w:r w:rsidRPr="001C081A">
      <w:rPr>
        <w:rFonts w:ascii="Times New Roman"/>
        <w:b/>
        <w:color w:val="C00000"/>
        <w:sz w:val="14"/>
      </w:rPr>
      <w:t xml:space="preserve"> Charity</w:t>
    </w:r>
    <w:r>
      <w:rPr>
        <w:rFonts w:ascii="Times New Roman"/>
        <w:b/>
        <w:color w:val="C00000"/>
        <w:sz w:val="14"/>
      </w:rPr>
      <w:t xml:space="preserve"> No: 10</w:t>
    </w:r>
    <w:r w:rsidRPr="001C081A">
      <w:rPr>
        <w:rFonts w:ascii="Times New Roman"/>
        <w:b/>
        <w:color w:val="C00000"/>
        <w:sz w:val="14"/>
      </w:rPr>
      <w:t>54300</w:t>
    </w:r>
  </w:p>
  <w:p w:rsidR="005A4C15" w:rsidP="005A4C15" w:rsidRDefault="005A4C15" w14:paraId="03CC86CE" w14:textId="77777777">
    <w:pPr>
      <w:jc w:val="center"/>
      <w:rPr>
        <w:rFonts w:ascii="Times New Roman"/>
        <w:b/>
        <w:color w:val="C00000"/>
        <w:sz w:val="14"/>
      </w:rPr>
    </w:pPr>
  </w:p>
  <w:p w:rsidR="005A4C15" w:rsidRDefault="005A4C15" w14:paraId="33C4FC43" w14:textId="3AF6C5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34AFC" w:rsidP="00BD4F7A" w:rsidRDefault="00834AFC" w14:paraId="5D007707" w14:textId="77777777">
      <w:pPr>
        <w:spacing w:after="0" w:line="240" w:lineRule="auto"/>
      </w:pPr>
      <w:r>
        <w:separator/>
      </w:r>
    </w:p>
  </w:footnote>
  <w:footnote w:type="continuationSeparator" w:id="0">
    <w:p w:rsidR="00834AFC" w:rsidP="00BD4F7A" w:rsidRDefault="00834AFC" w14:paraId="2916952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E1CE3" w:rsidR="00AF009A" w:rsidP="285EBA44" w:rsidRDefault="00AF009A" w14:paraId="45E0DC5A" w14:textId="3C003257">
    <w:pPr>
      <w:pStyle w:val="Header"/>
    </w:pPr>
    <w:r>
      <w:fldChar w:fldCharType="begin"/>
    </w:r>
    <w:r>
      <w:instrText>PAGE</w:instrText>
    </w:r>
    <w:r>
      <w:fldChar w:fldCharType="separate"/>
    </w:r>
    <w:r w:rsidR="00CD3624">
      <w:rPr>
        <w:noProof/>
      </w:rPr>
      <w:t>1</w:t>
    </w:r>
    <w:r>
      <w:fldChar w:fldCharType="end"/>
    </w:r>
  </w:p>
  <w:p w:rsidRPr="00BE1CE3" w:rsidR="00AF009A" w:rsidP="285EBA44" w:rsidRDefault="00AF009A" w14:paraId="7E296E8A" w14:textId="2D1425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23E9" w:rsidRDefault="00EA23E9" w14:paraId="4E351FA5" w14:textId="583B40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pStyle w:val="Heading1"/>
      <w:lvlText w:val="%1."/>
      <w:lvlJc w:val="left"/>
      <w:pPr>
        <w:tabs>
          <w:tab w:val="num" w:pos="578"/>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578"/>
        </w:tabs>
        <w:ind w:left="578" w:hanging="578"/>
      </w:pPr>
    </w:lvl>
    <w:lvl w:ilvl="3">
      <w:start w:val="1"/>
      <w:numFmt w:val="none"/>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9966ABC"/>
    <w:multiLevelType w:val="hybridMultilevel"/>
    <w:tmpl w:val="B972BFB2"/>
    <w:lvl w:ilvl="0" w:tplc="08090001">
      <w:start w:val="1"/>
      <w:numFmt w:val="bullet"/>
      <w:lvlText w:val=""/>
      <w:lvlJc w:val="left"/>
      <w:pPr>
        <w:ind w:left="1296" w:hanging="360"/>
      </w:pPr>
      <w:rPr>
        <w:rFonts w:hint="default" w:ascii="Symbol" w:hAnsi="Symbol"/>
      </w:rPr>
    </w:lvl>
    <w:lvl w:ilvl="1" w:tplc="08090003" w:tentative="1">
      <w:start w:val="1"/>
      <w:numFmt w:val="bullet"/>
      <w:lvlText w:val="o"/>
      <w:lvlJc w:val="left"/>
      <w:pPr>
        <w:ind w:left="2016" w:hanging="360"/>
      </w:pPr>
      <w:rPr>
        <w:rFonts w:hint="default" w:ascii="Courier New" w:hAnsi="Courier New" w:cs="Courier New"/>
      </w:rPr>
    </w:lvl>
    <w:lvl w:ilvl="2" w:tplc="08090005" w:tentative="1">
      <w:start w:val="1"/>
      <w:numFmt w:val="bullet"/>
      <w:lvlText w:val=""/>
      <w:lvlJc w:val="left"/>
      <w:pPr>
        <w:ind w:left="2736" w:hanging="360"/>
      </w:pPr>
      <w:rPr>
        <w:rFonts w:hint="default" w:ascii="Wingdings" w:hAnsi="Wingdings"/>
      </w:rPr>
    </w:lvl>
    <w:lvl w:ilvl="3" w:tplc="08090001" w:tentative="1">
      <w:start w:val="1"/>
      <w:numFmt w:val="bullet"/>
      <w:lvlText w:val=""/>
      <w:lvlJc w:val="left"/>
      <w:pPr>
        <w:ind w:left="3456" w:hanging="360"/>
      </w:pPr>
      <w:rPr>
        <w:rFonts w:hint="default" w:ascii="Symbol" w:hAnsi="Symbol"/>
      </w:rPr>
    </w:lvl>
    <w:lvl w:ilvl="4" w:tplc="08090003" w:tentative="1">
      <w:start w:val="1"/>
      <w:numFmt w:val="bullet"/>
      <w:lvlText w:val="o"/>
      <w:lvlJc w:val="left"/>
      <w:pPr>
        <w:ind w:left="4176" w:hanging="360"/>
      </w:pPr>
      <w:rPr>
        <w:rFonts w:hint="default" w:ascii="Courier New" w:hAnsi="Courier New" w:cs="Courier New"/>
      </w:rPr>
    </w:lvl>
    <w:lvl w:ilvl="5" w:tplc="08090005" w:tentative="1">
      <w:start w:val="1"/>
      <w:numFmt w:val="bullet"/>
      <w:lvlText w:val=""/>
      <w:lvlJc w:val="left"/>
      <w:pPr>
        <w:ind w:left="4896" w:hanging="360"/>
      </w:pPr>
      <w:rPr>
        <w:rFonts w:hint="default" w:ascii="Wingdings" w:hAnsi="Wingdings"/>
      </w:rPr>
    </w:lvl>
    <w:lvl w:ilvl="6" w:tplc="08090001" w:tentative="1">
      <w:start w:val="1"/>
      <w:numFmt w:val="bullet"/>
      <w:lvlText w:val=""/>
      <w:lvlJc w:val="left"/>
      <w:pPr>
        <w:ind w:left="5616" w:hanging="360"/>
      </w:pPr>
      <w:rPr>
        <w:rFonts w:hint="default" w:ascii="Symbol" w:hAnsi="Symbol"/>
      </w:rPr>
    </w:lvl>
    <w:lvl w:ilvl="7" w:tplc="08090003" w:tentative="1">
      <w:start w:val="1"/>
      <w:numFmt w:val="bullet"/>
      <w:lvlText w:val="o"/>
      <w:lvlJc w:val="left"/>
      <w:pPr>
        <w:ind w:left="6336" w:hanging="360"/>
      </w:pPr>
      <w:rPr>
        <w:rFonts w:hint="default" w:ascii="Courier New" w:hAnsi="Courier New" w:cs="Courier New"/>
      </w:rPr>
    </w:lvl>
    <w:lvl w:ilvl="8" w:tplc="08090005" w:tentative="1">
      <w:start w:val="1"/>
      <w:numFmt w:val="bullet"/>
      <w:lvlText w:val=""/>
      <w:lvlJc w:val="left"/>
      <w:pPr>
        <w:ind w:left="7056" w:hanging="360"/>
      </w:pPr>
      <w:rPr>
        <w:rFonts w:hint="default" w:ascii="Wingdings" w:hAnsi="Wingdings"/>
      </w:rPr>
    </w:lvl>
  </w:abstractNum>
  <w:abstractNum w:abstractNumId="2" w15:restartNumberingAfterBreak="0">
    <w:nsid w:val="0F2479D0"/>
    <w:multiLevelType w:val="hybridMultilevel"/>
    <w:tmpl w:val="DD5CBC88"/>
    <w:lvl w:ilvl="0" w:tplc="08090001">
      <w:start w:val="1"/>
      <w:numFmt w:val="bullet"/>
      <w:lvlText w:val=""/>
      <w:lvlJc w:val="left"/>
      <w:pPr>
        <w:ind w:left="1296" w:hanging="360"/>
      </w:pPr>
      <w:rPr>
        <w:rFonts w:hint="default" w:ascii="Symbol" w:hAnsi="Symbol"/>
      </w:rPr>
    </w:lvl>
    <w:lvl w:ilvl="1" w:tplc="08090003">
      <w:start w:val="1"/>
      <w:numFmt w:val="bullet"/>
      <w:lvlText w:val="o"/>
      <w:lvlJc w:val="left"/>
      <w:pPr>
        <w:ind w:left="2016" w:hanging="360"/>
      </w:pPr>
      <w:rPr>
        <w:rFonts w:hint="default" w:ascii="Courier New" w:hAnsi="Courier New" w:cs="Courier New"/>
      </w:rPr>
    </w:lvl>
    <w:lvl w:ilvl="2" w:tplc="08090005">
      <w:start w:val="1"/>
      <w:numFmt w:val="bullet"/>
      <w:lvlText w:val=""/>
      <w:lvlJc w:val="left"/>
      <w:pPr>
        <w:ind w:left="2736" w:hanging="360"/>
      </w:pPr>
      <w:rPr>
        <w:rFonts w:hint="default" w:ascii="Wingdings" w:hAnsi="Wingdings"/>
      </w:rPr>
    </w:lvl>
    <w:lvl w:ilvl="3" w:tplc="08090001">
      <w:start w:val="1"/>
      <w:numFmt w:val="bullet"/>
      <w:lvlText w:val=""/>
      <w:lvlJc w:val="left"/>
      <w:pPr>
        <w:ind w:left="3456" w:hanging="360"/>
      </w:pPr>
      <w:rPr>
        <w:rFonts w:hint="default" w:ascii="Symbol" w:hAnsi="Symbol"/>
      </w:rPr>
    </w:lvl>
    <w:lvl w:ilvl="4" w:tplc="08090003">
      <w:start w:val="1"/>
      <w:numFmt w:val="bullet"/>
      <w:lvlText w:val="o"/>
      <w:lvlJc w:val="left"/>
      <w:pPr>
        <w:ind w:left="4176" w:hanging="360"/>
      </w:pPr>
      <w:rPr>
        <w:rFonts w:hint="default" w:ascii="Courier New" w:hAnsi="Courier New" w:cs="Courier New"/>
      </w:rPr>
    </w:lvl>
    <w:lvl w:ilvl="5" w:tplc="08090005">
      <w:start w:val="1"/>
      <w:numFmt w:val="bullet"/>
      <w:lvlText w:val=""/>
      <w:lvlJc w:val="left"/>
      <w:pPr>
        <w:ind w:left="4896" w:hanging="360"/>
      </w:pPr>
      <w:rPr>
        <w:rFonts w:hint="default" w:ascii="Wingdings" w:hAnsi="Wingdings"/>
      </w:rPr>
    </w:lvl>
    <w:lvl w:ilvl="6" w:tplc="08090001">
      <w:start w:val="1"/>
      <w:numFmt w:val="bullet"/>
      <w:lvlText w:val=""/>
      <w:lvlJc w:val="left"/>
      <w:pPr>
        <w:ind w:left="5616" w:hanging="360"/>
      </w:pPr>
      <w:rPr>
        <w:rFonts w:hint="default" w:ascii="Symbol" w:hAnsi="Symbol"/>
      </w:rPr>
    </w:lvl>
    <w:lvl w:ilvl="7" w:tplc="08090003">
      <w:start w:val="1"/>
      <w:numFmt w:val="bullet"/>
      <w:lvlText w:val="o"/>
      <w:lvlJc w:val="left"/>
      <w:pPr>
        <w:ind w:left="6336" w:hanging="360"/>
      </w:pPr>
      <w:rPr>
        <w:rFonts w:hint="default" w:ascii="Courier New" w:hAnsi="Courier New" w:cs="Courier New"/>
      </w:rPr>
    </w:lvl>
    <w:lvl w:ilvl="8" w:tplc="08090005">
      <w:start w:val="1"/>
      <w:numFmt w:val="bullet"/>
      <w:lvlText w:val=""/>
      <w:lvlJc w:val="left"/>
      <w:pPr>
        <w:ind w:left="7056" w:hanging="360"/>
      </w:pPr>
      <w:rPr>
        <w:rFonts w:hint="default" w:ascii="Wingdings" w:hAnsi="Wingdings"/>
      </w:rPr>
    </w:lvl>
  </w:abstractNum>
  <w:abstractNum w:abstractNumId="3" w15:restartNumberingAfterBreak="0">
    <w:nsid w:val="241024C5"/>
    <w:multiLevelType w:val="hybridMultilevel"/>
    <w:tmpl w:val="35A2D0E0"/>
    <w:lvl w:ilvl="0" w:tplc="08090001">
      <w:start w:val="1"/>
      <w:numFmt w:val="bullet"/>
      <w:lvlText w:val=""/>
      <w:lvlJc w:val="left"/>
      <w:pPr>
        <w:ind w:left="1296" w:hanging="360"/>
      </w:pPr>
      <w:rPr>
        <w:rFonts w:hint="default" w:ascii="Symbol" w:hAnsi="Symbol"/>
      </w:rPr>
    </w:lvl>
    <w:lvl w:ilvl="1" w:tplc="08090003" w:tentative="1">
      <w:start w:val="1"/>
      <w:numFmt w:val="bullet"/>
      <w:lvlText w:val="o"/>
      <w:lvlJc w:val="left"/>
      <w:pPr>
        <w:ind w:left="2016" w:hanging="360"/>
      </w:pPr>
      <w:rPr>
        <w:rFonts w:hint="default" w:ascii="Courier New" w:hAnsi="Courier New" w:cs="Courier New"/>
      </w:rPr>
    </w:lvl>
    <w:lvl w:ilvl="2" w:tplc="08090005" w:tentative="1">
      <w:start w:val="1"/>
      <w:numFmt w:val="bullet"/>
      <w:lvlText w:val=""/>
      <w:lvlJc w:val="left"/>
      <w:pPr>
        <w:ind w:left="2736" w:hanging="360"/>
      </w:pPr>
      <w:rPr>
        <w:rFonts w:hint="default" w:ascii="Wingdings" w:hAnsi="Wingdings"/>
      </w:rPr>
    </w:lvl>
    <w:lvl w:ilvl="3" w:tplc="08090001" w:tentative="1">
      <w:start w:val="1"/>
      <w:numFmt w:val="bullet"/>
      <w:lvlText w:val=""/>
      <w:lvlJc w:val="left"/>
      <w:pPr>
        <w:ind w:left="3456" w:hanging="360"/>
      </w:pPr>
      <w:rPr>
        <w:rFonts w:hint="default" w:ascii="Symbol" w:hAnsi="Symbol"/>
      </w:rPr>
    </w:lvl>
    <w:lvl w:ilvl="4" w:tplc="08090003" w:tentative="1">
      <w:start w:val="1"/>
      <w:numFmt w:val="bullet"/>
      <w:lvlText w:val="o"/>
      <w:lvlJc w:val="left"/>
      <w:pPr>
        <w:ind w:left="4176" w:hanging="360"/>
      </w:pPr>
      <w:rPr>
        <w:rFonts w:hint="default" w:ascii="Courier New" w:hAnsi="Courier New" w:cs="Courier New"/>
      </w:rPr>
    </w:lvl>
    <w:lvl w:ilvl="5" w:tplc="08090005" w:tentative="1">
      <w:start w:val="1"/>
      <w:numFmt w:val="bullet"/>
      <w:lvlText w:val=""/>
      <w:lvlJc w:val="left"/>
      <w:pPr>
        <w:ind w:left="4896" w:hanging="360"/>
      </w:pPr>
      <w:rPr>
        <w:rFonts w:hint="default" w:ascii="Wingdings" w:hAnsi="Wingdings"/>
      </w:rPr>
    </w:lvl>
    <w:lvl w:ilvl="6" w:tplc="08090001" w:tentative="1">
      <w:start w:val="1"/>
      <w:numFmt w:val="bullet"/>
      <w:lvlText w:val=""/>
      <w:lvlJc w:val="left"/>
      <w:pPr>
        <w:ind w:left="5616" w:hanging="360"/>
      </w:pPr>
      <w:rPr>
        <w:rFonts w:hint="default" w:ascii="Symbol" w:hAnsi="Symbol"/>
      </w:rPr>
    </w:lvl>
    <w:lvl w:ilvl="7" w:tplc="08090003" w:tentative="1">
      <w:start w:val="1"/>
      <w:numFmt w:val="bullet"/>
      <w:lvlText w:val="o"/>
      <w:lvlJc w:val="left"/>
      <w:pPr>
        <w:ind w:left="6336" w:hanging="360"/>
      </w:pPr>
      <w:rPr>
        <w:rFonts w:hint="default" w:ascii="Courier New" w:hAnsi="Courier New" w:cs="Courier New"/>
      </w:rPr>
    </w:lvl>
    <w:lvl w:ilvl="8" w:tplc="08090005" w:tentative="1">
      <w:start w:val="1"/>
      <w:numFmt w:val="bullet"/>
      <w:lvlText w:val=""/>
      <w:lvlJc w:val="left"/>
      <w:pPr>
        <w:ind w:left="7056" w:hanging="360"/>
      </w:pPr>
      <w:rPr>
        <w:rFonts w:hint="default" w:ascii="Wingdings" w:hAnsi="Wingdings"/>
      </w:rPr>
    </w:lvl>
  </w:abstractNum>
  <w:abstractNum w:abstractNumId="4" w15:restartNumberingAfterBreak="0">
    <w:nsid w:val="3A1444AE"/>
    <w:multiLevelType w:val="hybridMultilevel"/>
    <w:tmpl w:val="C504B2BC"/>
    <w:lvl w:ilvl="0" w:tplc="08090001">
      <w:start w:val="1"/>
      <w:numFmt w:val="bullet"/>
      <w:lvlText w:val=""/>
      <w:lvlJc w:val="left"/>
      <w:pPr>
        <w:ind w:left="1296" w:hanging="360"/>
      </w:pPr>
      <w:rPr>
        <w:rFonts w:hint="default" w:ascii="Symbol" w:hAnsi="Symbol"/>
      </w:rPr>
    </w:lvl>
    <w:lvl w:ilvl="1" w:tplc="08090003" w:tentative="1">
      <w:start w:val="1"/>
      <w:numFmt w:val="bullet"/>
      <w:lvlText w:val="o"/>
      <w:lvlJc w:val="left"/>
      <w:pPr>
        <w:ind w:left="2016" w:hanging="360"/>
      </w:pPr>
      <w:rPr>
        <w:rFonts w:hint="default" w:ascii="Courier New" w:hAnsi="Courier New" w:cs="Courier New"/>
      </w:rPr>
    </w:lvl>
    <w:lvl w:ilvl="2" w:tplc="08090005" w:tentative="1">
      <w:start w:val="1"/>
      <w:numFmt w:val="bullet"/>
      <w:lvlText w:val=""/>
      <w:lvlJc w:val="left"/>
      <w:pPr>
        <w:ind w:left="2736" w:hanging="360"/>
      </w:pPr>
      <w:rPr>
        <w:rFonts w:hint="default" w:ascii="Wingdings" w:hAnsi="Wingdings"/>
      </w:rPr>
    </w:lvl>
    <w:lvl w:ilvl="3" w:tplc="08090001" w:tentative="1">
      <w:start w:val="1"/>
      <w:numFmt w:val="bullet"/>
      <w:lvlText w:val=""/>
      <w:lvlJc w:val="left"/>
      <w:pPr>
        <w:ind w:left="3456" w:hanging="360"/>
      </w:pPr>
      <w:rPr>
        <w:rFonts w:hint="default" w:ascii="Symbol" w:hAnsi="Symbol"/>
      </w:rPr>
    </w:lvl>
    <w:lvl w:ilvl="4" w:tplc="08090003" w:tentative="1">
      <w:start w:val="1"/>
      <w:numFmt w:val="bullet"/>
      <w:lvlText w:val="o"/>
      <w:lvlJc w:val="left"/>
      <w:pPr>
        <w:ind w:left="4176" w:hanging="360"/>
      </w:pPr>
      <w:rPr>
        <w:rFonts w:hint="default" w:ascii="Courier New" w:hAnsi="Courier New" w:cs="Courier New"/>
      </w:rPr>
    </w:lvl>
    <w:lvl w:ilvl="5" w:tplc="08090005" w:tentative="1">
      <w:start w:val="1"/>
      <w:numFmt w:val="bullet"/>
      <w:lvlText w:val=""/>
      <w:lvlJc w:val="left"/>
      <w:pPr>
        <w:ind w:left="4896" w:hanging="360"/>
      </w:pPr>
      <w:rPr>
        <w:rFonts w:hint="default" w:ascii="Wingdings" w:hAnsi="Wingdings"/>
      </w:rPr>
    </w:lvl>
    <w:lvl w:ilvl="6" w:tplc="08090001" w:tentative="1">
      <w:start w:val="1"/>
      <w:numFmt w:val="bullet"/>
      <w:lvlText w:val=""/>
      <w:lvlJc w:val="left"/>
      <w:pPr>
        <w:ind w:left="5616" w:hanging="360"/>
      </w:pPr>
      <w:rPr>
        <w:rFonts w:hint="default" w:ascii="Symbol" w:hAnsi="Symbol"/>
      </w:rPr>
    </w:lvl>
    <w:lvl w:ilvl="7" w:tplc="08090003" w:tentative="1">
      <w:start w:val="1"/>
      <w:numFmt w:val="bullet"/>
      <w:lvlText w:val="o"/>
      <w:lvlJc w:val="left"/>
      <w:pPr>
        <w:ind w:left="6336" w:hanging="360"/>
      </w:pPr>
      <w:rPr>
        <w:rFonts w:hint="default" w:ascii="Courier New" w:hAnsi="Courier New" w:cs="Courier New"/>
      </w:rPr>
    </w:lvl>
    <w:lvl w:ilvl="8" w:tplc="08090005" w:tentative="1">
      <w:start w:val="1"/>
      <w:numFmt w:val="bullet"/>
      <w:lvlText w:val=""/>
      <w:lvlJc w:val="left"/>
      <w:pPr>
        <w:ind w:left="7056" w:hanging="360"/>
      </w:pPr>
      <w:rPr>
        <w:rFonts w:hint="default" w:ascii="Wingdings" w:hAnsi="Wingdings"/>
      </w:rPr>
    </w:lvl>
  </w:abstractNum>
  <w:abstractNum w:abstractNumId="5" w15:restartNumberingAfterBreak="0">
    <w:nsid w:val="53885DD3"/>
    <w:multiLevelType w:val="hybridMultilevel"/>
    <w:tmpl w:val="1D36EA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5C6007C0"/>
    <w:multiLevelType w:val="hybridMultilevel"/>
    <w:tmpl w:val="79926BD8"/>
    <w:lvl w:ilvl="0" w:tplc="08090001">
      <w:start w:val="1"/>
      <w:numFmt w:val="bullet"/>
      <w:lvlText w:val=""/>
      <w:lvlJc w:val="left"/>
      <w:pPr>
        <w:ind w:left="1296" w:hanging="360"/>
      </w:pPr>
      <w:rPr>
        <w:rFonts w:hint="default" w:ascii="Symbol" w:hAnsi="Symbol"/>
      </w:rPr>
    </w:lvl>
    <w:lvl w:ilvl="1" w:tplc="08090003">
      <w:start w:val="1"/>
      <w:numFmt w:val="bullet"/>
      <w:lvlText w:val="o"/>
      <w:lvlJc w:val="left"/>
      <w:pPr>
        <w:ind w:left="2016" w:hanging="360"/>
      </w:pPr>
      <w:rPr>
        <w:rFonts w:hint="default" w:ascii="Courier New" w:hAnsi="Courier New" w:cs="Courier New"/>
      </w:rPr>
    </w:lvl>
    <w:lvl w:ilvl="2" w:tplc="08090005">
      <w:start w:val="1"/>
      <w:numFmt w:val="bullet"/>
      <w:lvlText w:val=""/>
      <w:lvlJc w:val="left"/>
      <w:pPr>
        <w:ind w:left="2736" w:hanging="360"/>
      </w:pPr>
      <w:rPr>
        <w:rFonts w:hint="default" w:ascii="Wingdings" w:hAnsi="Wingdings"/>
      </w:rPr>
    </w:lvl>
    <w:lvl w:ilvl="3" w:tplc="08090001">
      <w:start w:val="1"/>
      <w:numFmt w:val="bullet"/>
      <w:lvlText w:val=""/>
      <w:lvlJc w:val="left"/>
      <w:pPr>
        <w:ind w:left="3456" w:hanging="360"/>
      </w:pPr>
      <w:rPr>
        <w:rFonts w:hint="default" w:ascii="Symbol" w:hAnsi="Symbol"/>
      </w:rPr>
    </w:lvl>
    <w:lvl w:ilvl="4" w:tplc="08090003">
      <w:start w:val="1"/>
      <w:numFmt w:val="bullet"/>
      <w:lvlText w:val="o"/>
      <w:lvlJc w:val="left"/>
      <w:pPr>
        <w:ind w:left="4176" w:hanging="360"/>
      </w:pPr>
      <w:rPr>
        <w:rFonts w:hint="default" w:ascii="Courier New" w:hAnsi="Courier New" w:cs="Courier New"/>
      </w:rPr>
    </w:lvl>
    <w:lvl w:ilvl="5" w:tplc="08090005">
      <w:start w:val="1"/>
      <w:numFmt w:val="bullet"/>
      <w:lvlText w:val=""/>
      <w:lvlJc w:val="left"/>
      <w:pPr>
        <w:ind w:left="4896" w:hanging="360"/>
      </w:pPr>
      <w:rPr>
        <w:rFonts w:hint="default" w:ascii="Wingdings" w:hAnsi="Wingdings"/>
      </w:rPr>
    </w:lvl>
    <w:lvl w:ilvl="6" w:tplc="08090001">
      <w:start w:val="1"/>
      <w:numFmt w:val="bullet"/>
      <w:lvlText w:val=""/>
      <w:lvlJc w:val="left"/>
      <w:pPr>
        <w:ind w:left="5616" w:hanging="360"/>
      </w:pPr>
      <w:rPr>
        <w:rFonts w:hint="default" w:ascii="Symbol" w:hAnsi="Symbol"/>
      </w:rPr>
    </w:lvl>
    <w:lvl w:ilvl="7" w:tplc="08090003">
      <w:start w:val="1"/>
      <w:numFmt w:val="bullet"/>
      <w:lvlText w:val="o"/>
      <w:lvlJc w:val="left"/>
      <w:pPr>
        <w:ind w:left="6336" w:hanging="360"/>
      </w:pPr>
      <w:rPr>
        <w:rFonts w:hint="default" w:ascii="Courier New" w:hAnsi="Courier New" w:cs="Courier New"/>
      </w:rPr>
    </w:lvl>
    <w:lvl w:ilvl="8" w:tplc="08090005">
      <w:start w:val="1"/>
      <w:numFmt w:val="bullet"/>
      <w:lvlText w:val=""/>
      <w:lvlJc w:val="left"/>
      <w:pPr>
        <w:ind w:left="7056" w:hanging="360"/>
      </w:pPr>
      <w:rPr>
        <w:rFonts w:hint="default" w:ascii="Wingdings" w:hAnsi="Wingdings"/>
      </w:rPr>
    </w:lvl>
  </w:abstractNum>
  <w:abstractNum w:abstractNumId="7" w15:restartNumberingAfterBreak="0">
    <w:nsid w:val="7D556E92"/>
    <w:multiLevelType w:val="hybridMultilevel"/>
    <w:tmpl w:val="57ACECD0"/>
    <w:lvl w:ilvl="0" w:tplc="08090001">
      <w:start w:val="1"/>
      <w:numFmt w:val="bullet"/>
      <w:lvlText w:val=""/>
      <w:lvlJc w:val="left"/>
      <w:pPr>
        <w:ind w:left="1296" w:hanging="360"/>
      </w:pPr>
      <w:rPr>
        <w:rFonts w:hint="default" w:ascii="Symbol" w:hAnsi="Symbol"/>
      </w:rPr>
    </w:lvl>
    <w:lvl w:ilvl="1" w:tplc="08090003">
      <w:start w:val="1"/>
      <w:numFmt w:val="bullet"/>
      <w:lvlText w:val="o"/>
      <w:lvlJc w:val="left"/>
      <w:pPr>
        <w:ind w:left="2016" w:hanging="360"/>
      </w:pPr>
      <w:rPr>
        <w:rFonts w:hint="default" w:ascii="Courier New" w:hAnsi="Courier New" w:cs="Courier New"/>
      </w:rPr>
    </w:lvl>
    <w:lvl w:ilvl="2" w:tplc="08090005">
      <w:start w:val="1"/>
      <w:numFmt w:val="bullet"/>
      <w:lvlText w:val=""/>
      <w:lvlJc w:val="left"/>
      <w:pPr>
        <w:ind w:left="2736" w:hanging="360"/>
      </w:pPr>
      <w:rPr>
        <w:rFonts w:hint="default" w:ascii="Wingdings" w:hAnsi="Wingdings"/>
      </w:rPr>
    </w:lvl>
    <w:lvl w:ilvl="3" w:tplc="08090001">
      <w:start w:val="1"/>
      <w:numFmt w:val="bullet"/>
      <w:lvlText w:val=""/>
      <w:lvlJc w:val="left"/>
      <w:pPr>
        <w:ind w:left="3456" w:hanging="360"/>
      </w:pPr>
      <w:rPr>
        <w:rFonts w:hint="default" w:ascii="Symbol" w:hAnsi="Symbol"/>
      </w:rPr>
    </w:lvl>
    <w:lvl w:ilvl="4" w:tplc="08090003">
      <w:start w:val="1"/>
      <w:numFmt w:val="bullet"/>
      <w:lvlText w:val="o"/>
      <w:lvlJc w:val="left"/>
      <w:pPr>
        <w:ind w:left="4176" w:hanging="360"/>
      </w:pPr>
      <w:rPr>
        <w:rFonts w:hint="default" w:ascii="Courier New" w:hAnsi="Courier New" w:cs="Courier New"/>
      </w:rPr>
    </w:lvl>
    <w:lvl w:ilvl="5" w:tplc="08090005">
      <w:start w:val="1"/>
      <w:numFmt w:val="bullet"/>
      <w:lvlText w:val=""/>
      <w:lvlJc w:val="left"/>
      <w:pPr>
        <w:ind w:left="4896" w:hanging="360"/>
      </w:pPr>
      <w:rPr>
        <w:rFonts w:hint="default" w:ascii="Wingdings" w:hAnsi="Wingdings"/>
      </w:rPr>
    </w:lvl>
    <w:lvl w:ilvl="6" w:tplc="08090001">
      <w:start w:val="1"/>
      <w:numFmt w:val="bullet"/>
      <w:lvlText w:val=""/>
      <w:lvlJc w:val="left"/>
      <w:pPr>
        <w:ind w:left="5616" w:hanging="360"/>
      </w:pPr>
      <w:rPr>
        <w:rFonts w:hint="default" w:ascii="Symbol" w:hAnsi="Symbol"/>
      </w:rPr>
    </w:lvl>
    <w:lvl w:ilvl="7" w:tplc="08090003">
      <w:start w:val="1"/>
      <w:numFmt w:val="bullet"/>
      <w:lvlText w:val="o"/>
      <w:lvlJc w:val="left"/>
      <w:pPr>
        <w:ind w:left="6336" w:hanging="360"/>
      </w:pPr>
      <w:rPr>
        <w:rFonts w:hint="default" w:ascii="Courier New" w:hAnsi="Courier New" w:cs="Courier New"/>
      </w:rPr>
    </w:lvl>
    <w:lvl w:ilvl="8" w:tplc="08090005">
      <w:start w:val="1"/>
      <w:numFmt w:val="bullet"/>
      <w:lvlText w:val=""/>
      <w:lvlJc w:val="left"/>
      <w:pPr>
        <w:ind w:left="7056" w:hanging="360"/>
      </w:pPr>
      <w:rPr>
        <w:rFonts w:hint="default" w:ascii="Wingdings" w:hAnsi="Wingdings"/>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7"/>
  </w:num>
  <w:num w:numId="5">
    <w:abstractNumId w:val="6"/>
  </w:num>
  <w:num w:numId="6">
    <w:abstractNumId w:val="1"/>
  </w:num>
  <w:num w:numId="7">
    <w:abstractNumId w:val="4"/>
  </w:num>
  <w:num w:numId="8">
    <w:abstractNumId w:val="3"/>
  </w:num>
  <w:num w:numId="9">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644"/>
    <w:rsid w:val="000164A3"/>
    <w:rsid w:val="0004061C"/>
    <w:rsid w:val="000507C2"/>
    <w:rsid w:val="000571FA"/>
    <w:rsid w:val="000843AD"/>
    <w:rsid w:val="000A66D4"/>
    <w:rsid w:val="000D2A12"/>
    <w:rsid w:val="000E269A"/>
    <w:rsid w:val="001132B7"/>
    <w:rsid w:val="00122572"/>
    <w:rsid w:val="00150D26"/>
    <w:rsid w:val="00162B0D"/>
    <w:rsid w:val="0016731A"/>
    <w:rsid w:val="001715DE"/>
    <w:rsid w:val="001C37DA"/>
    <w:rsid w:val="001D78C9"/>
    <w:rsid w:val="002340D8"/>
    <w:rsid w:val="002439D2"/>
    <w:rsid w:val="00285592"/>
    <w:rsid w:val="002867A2"/>
    <w:rsid w:val="00287F7B"/>
    <w:rsid w:val="002927A8"/>
    <w:rsid w:val="002D3195"/>
    <w:rsid w:val="002E0262"/>
    <w:rsid w:val="00300B0B"/>
    <w:rsid w:val="003514A3"/>
    <w:rsid w:val="003D7AC7"/>
    <w:rsid w:val="004241C8"/>
    <w:rsid w:val="004640FE"/>
    <w:rsid w:val="0046413F"/>
    <w:rsid w:val="004819B2"/>
    <w:rsid w:val="004858E5"/>
    <w:rsid w:val="00496594"/>
    <w:rsid w:val="00543A7F"/>
    <w:rsid w:val="00555536"/>
    <w:rsid w:val="00572F79"/>
    <w:rsid w:val="005A4C15"/>
    <w:rsid w:val="005D1B78"/>
    <w:rsid w:val="005F4B4D"/>
    <w:rsid w:val="00605D62"/>
    <w:rsid w:val="00635CFD"/>
    <w:rsid w:val="00652AF4"/>
    <w:rsid w:val="006743FC"/>
    <w:rsid w:val="00685F7E"/>
    <w:rsid w:val="00690312"/>
    <w:rsid w:val="00697861"/>
    <w:rsid w:val="006C2E9D"/>
    <w:rsid w:val="0070185F"/>
    <w:rsid w:val="007018A5"/>
    <w:rsid w:val="0070190A"/>
    <w:rsid w:val="007029CC"/>
    <w:rsid w:val="00724866"/>
    <w:rsid w:val="00780931"/>
    <w:rsid w:val="007B2736"/>
    <w:rsid w:val="007C5C89"/>
    <w:rsid w:val="007F2013"/>
    <w:rsid w:val="00802EF6"/>
    <w:rsid w:val="0081480D"/>
    <w:rsid w:val="00824FE5"/>
    <w:rsid w:val="00834AFC"/>
    <w:rsid w:val="00840C3F"/>
    <w:rsid w:val="00866100"/>
    <w:rsid w:val="00877745"/>
    <w:rsid w:val="008A373F"/>
    <w:rsid w:val="008A643A"/>
    <w:rsid w:val="008B2F0C"/>
    <w:rsid w:val="008B4232"/>
    <w:rsid w:val="0092196A"/>
    <w:rsid w:val="00935507"/>
    <w:rsid w:val="009456B3"/>
    <w:rsid w:val="00962D6C"/>
    <w:rsid w:val="00994BA8"/>
    <w:rsid w:val="00A8194C"/>
    <w:rsid w:val="00A83A3B"/>
    <w:rsid w:val="00AF009A"/>
    <w:rsid w:val="00AF274B"/>
    <w:rsid w:val="00B244A1"/>
    <w:rsid w:val="00B24C9D"/>
    <w:rsid w:val="00BA21B1"/>
    <w:rsid w:val="00BA3AE3"/>
    <w:rsid w:val="00BC1B30"/>
    <w:rsid w:val="00BD4F7A"/>
    <w:rsid w:val="00BE1CE3"/>
    <w:rsid w:val="00C33AE0"/>
    <w:rsid w:val="00C34966"/>
    <w:rsid w:val="00C54D3D"/>
    <w:rsid w:val="00C60B9B"/>
    <w:rsid w:val="00CD011D"/>
    <w:rsid w:val="00CD2644"/>
    <w:rsid w:val="00CD3624"/>
    <w:rsid w:val="00CF6D2A"/>
    <w:rsid w:val="00D236F1"/>
    <w:rsid w:val="00D23919"/>
    <w:rsid w:val="00D33320"/>
    <w:rsid w:val="00D377CF"/>
    <w:rsid w:val="00D603C7"/>
    <w:rsid w:val="00D9195E"/>
    <w:rsid w:val="00DC5540"/>
    <w:rsid w:val="00DD385A"/>
    <w:rsid w:val="00E06365"/>
    <w:rsid w:val="00E30D06"/>
    <w:rsid w:val="00E956F3"/>
    <w:rsid w:val="00EA23E9"/>
    <w:rsid w:val="00EC75CC"/>
    <w:rsid w:val="00F01842"/>
    <w:rsid w:val="00F2642D"/>
    <w:rsid w:val="00F45046"/>
    <w:rsid w:val="00F45FC6"/>
    <w:rsid w:val="00F63FDC"/>
    <w:rsid w:val="00F72AB9"/>
    <w:rsid w:val="00F84217"/>
    <w:rsid w:val="00FA7D09"/>
    <w:rsid w:val="00FE66B0"/>
    <w:rsid w:val="00FF5A4E"/>
    <w:rsid w:val="0331D13A"/>
    <w:rsid w:val="093D86A1"/>
    <w:rsid w:val="103C55A5"/>
    <w:rsid w:val="14BB9DB2"/>
    <w:rsid w:val="14DC7052"/>
    <w:rsid w:val="168DDFDA"/>
    <w:rsid w:val="16AB9729"/>
    <w:rsid w:val="179613DB"/>
    <w:rsid w:val="1A9332DF"/>
    <w:rsid w:val="1C2F0340"/>
    <w:rsid w:val="270CCD1D"/>
    <w:rsid w:val="285EBA44"/>
    <w:rsid w:val="340F3E9C"/>
    <w:rsid w:val="3680486B"/>
    <w:rsid w:val="373B6D41"/>
    <w:rsid w:val="37E33676"/>
    <w:rsid w:val="37FCC7FE"/>
    <w:rsid w:val="3B92F1CC"/>
    <w:rsid w:val="3D1DD183"/>
    <w:rsid w:val="3D5175B6"/>
    <w:rsid w:val="3FBF00E7"/>
    <w:rsid w:val="48B6C4D2"/>
    <w:rsid w:val="48CC2E4A"/>
    <w:rsid w:val="4B953B59"/>
    <w:rsid w:val="4ED69EBE"/>
    <w:rsid w:val="53F2D23E"/>
    <w:rsid w:val="5A0CA8BE"/>
    <w:rsid w:val="5E763F1B"/>
    <w:rsid w:val="5FE0857B"/>
    <w:rsid w:val="636DF35C"/>
    <w:rsid w:val="66180D6F"/>
    <w:rsid w:val="70C78138"/>
    <w:rsid w:val="78E1D5B6"/>
    <w:rsid w:val="79808C19"/>
    <w:rsid w:val="7BD16D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8E12DF"/>
  <w15:chartTrackingRefBased/>
  <w15:docId w15:val="{0CD81A26-719B-4F15-8AC4-73C90D18F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9" w:semiHidden="1" w:unhideWhenUsed="1" w:qFormat="1"/>
    <w:lsdException w:name="heading 5" w:uiPriority="0"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BodyText"/>
    <w:link w:val="Heading1Char"/>
    <w:qFormat/>
    <w:rsid w:val="00724866"/>
    <w:pPr>
      <w:keepNext/>
      <w:numPr>
        <w:numId w:val="1"/>
      </w:numPr>
      <w:suppressAutoHyphens/>
      <w:spacing w:before="240" w:after="120" w:line="240" w:lineRule="auto"/>
      <w:outlineLvl w:val="0"/>
    </w:pPr>
    <w:rPr>
      <w:rFonts w:ascii="Cambria" w:hAnsi="Cambria" w:eastAsia="Microsoft YaHei" w:cs="Mangal"/>
      <w:b/>
      <w:bCs/>
      <w:sz w:val="28"/>
      <w:szCs w:val="32"/>
      <w:lang w:eastAsia="ar-SA"/>
    </w:rPr>
  </w:style>
  <w:style w:type="paragraph" w:styleId="Heading2">
    <w:name w:val="heading 2"/>
    <w:basedOn w:val="Normal"/>
    <w:next w:val="BodyText"/>
    <w:link w:val="Heading2Char"/>
    <w:qFormat/>
    <w:rsid w:val="00724866"/>
    <w:pPr>
      <w:keepNext/>
      <w:numPr>
        <w:ilvl w:val="1"/>
        <w:numId w:val="1"/>
      </w:numPr>
      <w:suppressAutoHyphens/>
      <w:spacing w:after="0" w:line="240" w:lineRule="auto"/>
      <w:jc w:val="both"/>
      <w:outlineLvl w:val="1"/>
    </w:pPr>
    <w:rPr>
      <w:rFonts w:ascii="Cambria" w:hAnsi="Cambria" w:eastAsia="Microsoft YaHei" w:cs="Mangal"/>
      <w:bCs/>
      <w:iCs/>
      <w:sz w:val="24"/>
      <w:szCs w:val="28"/>
      <w:lang w:eastAsia="ar-SA"/>
    </w:rPr>
  </w:style>
  <w:style w:type="paragraph" w:styleId="Heading3">
    <w:name w:val="heading 3"/>
    <w:basedOn w:val="Normal"/>
    <w:next w:val="BodyText"/>
    <w:link w:val="Heading3Char"/>
    <w:qFormat/>
    <w:rsid w:val="00724866"/>
    <w:pPr>
      <w:keepNext/>
      <w:numPr>
        <w:ilvl w:val="2"/>
        <w:numId w:val="1"/>
      </w:numPr>
      <w:suppressAutoHyphens/>
      <w:spacing w:before="240" w:after="120" w:line="240" w:lineRule="auto"/>
      <w:jc w:val="both"/>
      <w:outlineLvl w:val="2"/>
    </w:pPr>
    <w:rPr>
      <w:rFonts w:ascii="Cambria" w:hAnsi="Cambria" w:eastAsia="Microsoft YaHei" w:cs="Mangal"/>
      <w:bCs/>
      <w:sz w:val="24"/>
      <w:szCs w:val="28"/>
      <w:lang w:eastAsia="ar-SA"/>
    </w:rPr>
  </w:style>
  <w:style w:type="paragraph" w:styleId="Heading5">
    <w:name w:val="heading 5"/>
    <w:basedOn w:val="Normal"/>
    <w:next w:val="BodyText"/>
    <w:link w:val="Heading5Char"/>
    <w:qFormat/>
    <w:rsid w:val="00724866"/>
    <w:pPr>
      <w:keepNext/>
      <w:numPr>
        <w:ilvl w:val="4"/>
        <w:numId w:val="1"/>
      </w:numPr>
      <w:suppressAutoHyphens/>
      <w:spacing w:before="240" w:after="120" w:line="240" w:lineRule="auto"/>
      <w:jc w:val="both"/>
      <w:outlineLvl w:val="4"/>
    </w:pPr>
    <w:rPr>
      <w:rFonts w:ascii="Arial" w:hAnsi="Arial" w:eastAsia="Microsoft YaHei" w:cs="Mangal"/>
      <w:b/>
      <w:bCs/>
      <w:sz w:val="24"/>
      <w:szCs w:val="24"/>
      <w:lang w:eastAsia="ar-SA"/>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BD4F7A"/>
    <w:pPr>
      <w:tabs>
        <w:tab w:val="center" w:pos="4513"/>
        <w:tab w:val="right" w:pos="9026"/>
      </w:tabs>
      <w:spacing w:after="0" w:line="240" w:lineRule="auto"/>
    </w:pPr>
  </w:style>
  <w:style w:type="character" w:styleId="HeaderChar" w:customStyle="1">
    <w:name w:val="Header Char"/>
    <w:basedOn w:val="DefaultParagraphFont"/>
    <w:link w:val="Header"/>
    <w:uiPriority w:val="99"/>
    <w:rsid w:val="00BD4F7A"/>
  </w:style>
  <w:style w:type="paragraph" w:styleId="Footer">
    <w:name w:val="footer"/>
    <w:basedOn w:val="Normal"/>
    <w:link w:val="FooterChar"/>
    <w:uiPriority w:val="99"/>
    <w:unhideWhenUsed/>
    <w:rsid w:val="00BD4F7A"/>
    <w:pPr>
      <w:tabs>
        <w:tab w:val="center" w:pos="4513"/>
        <w:tab w:val="right" w:pos="9026"/>
      </w:tabs>
      <w:spacing w:after="0" w:line="240" w:lineRule="auto"/>
    </w:pPr>
  </w:style>
  <w:style w:type="character" w:styleId="FooterChar" w:customStyle="1">
    <w:name w:val="Footer Char"/>
    <w:basedOn w:val="DefaultParagraphFont"/>
    <w:link w:val="Footer"/>
    <w:uiPriority w:val="99"/>
    <w:rsid w:val="00BD4F7A"/>
  </w:style>
  <w:style w:type="paragraph" w:styleId="ListParagraph">
    <w:name w:val="List Paragraph"/>
    <w:basedOn w:val="Normal"/>
    <w:uiPriority w:val="34"/>
    <w:qFormat/>
    <w:rsid w:val="00D377CF"/>
    <w:pPr>
      <w:ind w:left="720"/>
      <w:contextualSpacing/>
    </w:pPr>
  </w:style>
  <w:style w:type="character" w:styleId="Hyperlink">
    <w:name w:val="Hyperlink"/>
    <w:basedOn w:val="DefaultParagraphFont"/>
    <w:uiPriority w:val="99"/>
    <w:unhideWhenUsed/>
    <w:rsid w:val="007B2736"/>
    <w:rPr>
      <w:color w:val="0563C1" w:themeColor="hyperlink"/>
      <w:u w:val="single"/>
    </w:rPr>
  </w:style>
  <w:style w:type="character" w:styleId="UnresolvedMention1" w:customStyle="1">
    <w:name w:val="Unresolved Mention1"/>
    <w:basedOn w:val="DefaultParagraphFont"/>
    <w:uiPriority w:val="99"/>
    <w:semiHidden/>
    <w:unhideWhenUsed/>
    <w:rsid w:val="007B2736"/>
    <w:rPr>
      <w:color w:val="808080"/>
      <w:shd w:val="clear" w:color="auto" w:fill="E6E6E6"/>
    </w:rPr>
  </w:style>
  <w:style w:type="paragraph" w:styleId="BodyText">
    <w:name w:val="Body Text"/>
    <w:basedOn w:val="Normal"/>
    <w:link w:val="BodyTextChar"/>
    <w:uiPriority w:val="1"/>
    <w:qFormat/>
    <w:rsid w:val="005A4C15"/>
    <w:pPr>
      <w:widowControl w:val="0"/>
      <w:spacing w:after="0" w:line="240" w:lineRule="auto"/>
      <w:ind w:left="109"/>
    </w:pPr>
    <w:rPr>
      <w:rFonts w:ascii="Times New Roman" w:hAnsi="Times New Roman" w:eastAsia="Times New Roman"/>
      <w:sz w:val="19"/>
      <w:szCs w:val="19"/>
      <w:lang w:val="en-US"/>
    </w:rPr>
  </w:style>
  <w:style w:type="character" w:styleId="BodyTextChar" w:customStyle="1">
    <w:name w:val="Body Text Char"/>
    <w:basedOn w:val="DefaultParagraphFont"/>
    <w:link w:val="BodyText"/>
    <w:uiPriority w:val="1"/>
    <w:rsid w:val="005A4C15"/>
    <w:rPr>
      <w:rFonts w:ascii="Times New Roman" w:hAnsi="Times New Roman" w:eastAsia="Times New Roman"/>
      <w:sz w:val="19"/>
      <w:szCs w:val="19"/>
      <w:lang w:val="en-US"/>
    </w:rPr>
  </w:style>
  <w:style w:type="character" w:styleId="Heading1Char" w:customStyle="1">
    <w:name w:val="Heading 1 Char"/>
    <w:basedOn w:val="DefaultParagraphFont"/>
    <w:link w:val="Heading1"/>
    <w:rsid w:val="00724866"/>
    <w:rPr>
      <w:rFonts w:ascii="Cambria" w:hAnsi="Cambria" w:eastAsia="Microsoft YaHei" w:cs="Mangal"/>
      <w:b/>
      <w:bCs/>
      <w:sz w:val="28"/>
      <w:szCs w:val="32"/>
      <w:lang w:eastAsia="ar-SA"/>
    </w:rPr>
  </w:style>
  <w:style w:type="character" w:styleId="Heading2Char" w:customStyle="1">
    <w:name w:val="Heading 2 Char"/>
    <w:basedOn w:val="DefaultParagraphFont"/>
    <w:link w:val="Heading2"/>
    <w:rsid w:val="00724866"/>
    <w:rPr>
      <w:rFonts w:ascii="Cambria" w:hAnsi="Cambria" w:eastAsia="Microsoft YaHei" w:cs="Mangal"/>
      <w:bCs/>
      <w:iCs/>
      <w:sz w:val="24"/>
      <w:szCs w:val="28"/>
      <w:lang w:eastAsia="ar-SA"/>
    </w:rPr>
  </w:style>
  <w:style w:type="character" w:styleId="Heading3Char" w:customStyle="1">
    <w:name w:val="Heading 3 Char"/>
    <w:basedOn w:val="DefaultParagraphFont"/>
    <w:link w:val="Heading3"/>
    <w:rsid w:val="00724866"/>
    <w:rPr>
      <w:rFonts w:ascii="Cambria" w:hAnsi="Cambria" w:eastAsia="Microsoft YaHei" w:cs="Mangal"/>
      <w:bCs/>
      <w:sz w:val="24"/>
      <w:szCs w:val="28"/>
      <w:lang w:eastAsia="ar-SA"/>
    </w:rPr>
  </w:style>
  <w:style w:type="character" w:styleId="Heading5Char" w:customStyle="1">
    <w:name w:val="Heading 5 Char"/>
    <w:basedOn w:val="DefaultParagraphFont"/>
    <w:link w:val="Heading5"/>
    <w:rsid w:val="00724866"/>
    <w:rPr>
      <w:rFonts w:ascii="Arial" w:hAnsi="Arial" w:eastAsia="Microsoft YaHei" w:cs="Mangal"/>
      <w:b/>
      <w:bCs/>
      <w:sz w:val="24"/>
      <w:szCs w:val="24"/>
      <w:lang w:eastAsia="ar-SA"/>
    </w:rPr>
  </w:style>
  <w:style w:type="paragraph" w:styleId="Title">
    <w:name w:val="Title"/>
    <w:basedOn w:val="Normal"/>
    <w:next w:val="Subtitle"/>
    <w:link w:val="TitleChar"/>
    <w:qFormat/>
    <w:rsid w:val="00724866"/>
    <w:pPr>
      <w:keepNext/>
      <w:suppressAutoHyphens/>
      <w:spacing w:before="240" w:after="120" w:line="240" w:lineRule="auto"/>
      <w:jc w:val="center"/>
    </w:pPr>
    <w:rPr>
      <w:rFonts w:ascii="Cambria" w:hAnsi="Cambria" w:eastAsia="Microsoft YaHei" w:cs="Mangal"/>
      <w:b/>
      <w:bCs/>
      <w:sz w:val="28"/>
      <w:szCs w:val="36"/>
      <w:u w:val="single"/>
      <w:lang w:eastAsia="ar-SA"/>
    </w:rPr>
  </w:style>
  <w:style w:type="character" w:styleId="TitleChar" w:customStyle="1">
    <w:name w:val="Title Char"/>
    <w:basedOn w:val="DefaultParagraphFont"/>
    <w:link w:val="Title"/>
    <w:rsid w:val="00724866"/>
    <w:rPr>
      <w:rFonts w:ascii="Cambria" w:hAnsi="Cambria" w:eastAsia="Microsoft YaHei" w:cs="Mangal"/>
      <w:b/>
      <w:bCs/>
      <w:sz w:val="28"/>
      <w:szCs w:val="36"/>
      <w:u w:val="single"/>
      <w:lang w:eastAsia="ar-SA"/>
    </w:rPr>
  </w:style>
  <w:style w:type="paragraph" w:styleId="Subtitle">
    <w:name w:val="Subtitle"/>
    <w:basedOn w:val="Normal"/>
    <w:next w:val="Normal"/>
    <w:link w:val="SubtitleChar"/>
    <w:uiPriority w:val="11"/>
    <w:qFormat/>
    <w:rsid w:val="00724866"/>
    <w:pPr>
      <w:numPr>
        <w:ilvl w:val="1"/>
      </w:numPr>
    </w:pPr>
    <w:rPr>
      <w:rFonts w:eastAsiaTheme="minorEastAsia"/>
      <w:color w:val="5A5A5A" w:themeColor="text1" w:themeTint="A5"/>
      <w:spacing w:val="15"/>
    </w:rPr>
  </w:style>
  <w:style w:type="character" w:styleId="SubtitleChar" w:customStyle="1">
    <w:name w:val="Subtitle Char"/>
    <w:basedOn w:val="DefaultParagraphFont"/>
    <w:link w:val="Subtitle"/>
    <w:uiPriority w:val="11"/>
    <w:rsid w:val="00724866"/>
    <w:rPr>
      <w:rFonts w:eastAsiaTheme="minorEastAsia"/>
      <w:color w:val="5A5A5A" w:themeColor="text1" w:themeTint="A5"/>
      <w:spacing w:val="15"/>
    </w:rPr>
  </w:style>
  <w:style w:type="paragraph" w:styleId="TableContents" w:customStyle="1">
    <w:name w:val="Table Contents"/>
    <w:basedOn w:val="Normal"/>
    <w:rsid w:val="00D9195E"/>
    <w:pPr>
      <w:widowControl w:val="0"/>
      <w:suppressLineNumbers/>
      <w:suppressAutoHyphens/>
      <w:spacing w:after="0" w:line="240" w:lineRule="auto"/>
    </w:pPr>
    <w:rPr>
      <w:rFonts w:ascii="Times New Roman" w:hAnsi="Times New Roman" w:eastAsia="SimSun" w:cs="Mangal"/>
      <w:kern w:val="2"/>
      <w:sz w:val="24"/>
      <w:szCs w:val="24"/>
      <w:lang w:eastAsia="hi-IN" w:bidi="hi-IN"/>
    </w:rPr>
  </w:style>
  <w:style w:type="table" w:styleId="TableGrid">
    <w:name w:val="Table Grid"/>
    <w:basedOn w:val="TableNormal"/>
    <w:uiPriority w:val="59"/>
    <w:rsid w:val="00D9195E"/>
    <w:pPr>
      <w:spacing w:after="0" w:line="240" w:lineRule="auto"/>
    </w:pPr>
    <w:rPr>
      <w:rFonts w:ascii="Times New Roman" w:hAnsi="Times New Roman" w:cs="Times New Roman"/>
      <w:sz w:val="24"/>
      <w:szCs w:val="24"/>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46413F"/>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46413F"/>
    <w:rPr>
      <w:rFonts w:ascii="Segoe UI" w:hAnsi="Segoe UI" w:cs="Segoe UI"/>
      <w:sz w:val="18"/>
      <w:szCs w:val="18"/>
    </w:rPr>
  </w:style>
  <w:style w:type="paragraph" w:styleId="Normal0" w:customStyle="true">
    <w:name w:val="Normal0"/>
    <w:basedOn w:val="Normal"/>
    <w:qFormat/>
    <w:rsid w:val="3D5175B6"/>
  </w:style>
  <w:style xmlns:w14="http://schemas.microsoft.com/office/word/2010/wordml" xmlns:mc="http://schemas.openxmlformats.org/markup-compatibility/2006" xmlns:w="http://schemas.openxmlformats.org/wordprocessingml/2006/main" w:type="paragraph" w:styleId="NoSpacing" mc:Ignorable="w14">
    <w:name xmlns:w="http://schemas.openxmlformats.org/wordprocessingml/2006/main" w:val="No Spacing"/>
    <w:uiPriority xmlns:w="http://schemas.openxmlformats.org/wordprocessingml/2006/main" w:val="1"/>
    <w:qFormat xmlns:w="http://schemas.openxmlformats.org/wordprocessingml/2006/main"/>
    <w:pPr xmlns:w="http://schemas.openxmlformats.org/wordprocessingml/2006/main">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0329994">
      <w:bodyDiv w:val="1"/>
      <w:marLeft w:val="0"/>
      <w:marRight w:val="0"/>
      <w:marTop w:val="0"/>
      <w:marBottom w:val="0"/>
      <w:divBdr>
        <w:top w:val="none" w:sz="0" w:space="0" w:color="auto"/>
        <w:left w:val="none" w:sz="0" w:space="0" w:color="auto"/>
        <w:bottom w:val="none" w:sz="0" w:space="0" w:color="auto"/>
        <w:right w:val="none" w:sz="0" w:space="0" w:color="auto"/>
      </w:divBdr>
      <w:divsChild>
        <w:div w:id="730230904">
          <w:marLeft w:val="2400"/>
          <w:marRight w:val="0"/>
          <w:marTop w:val="0"/>
          <w:marBottom w:val="0"/>
          <w:divBdr>
            <w:top w:val="none" w:sz="0" w:space="0" w:color="auto"/>
            <w:left w:val="single" w:sz="48" w:space="0" w:color="FFFFFF"/>
            <w:bottom w:val="none" w:sz="0" w:space="0" w:color="auto"/>
            <w:right w:val="none" w:sz="0" w:space="0" w:color="auto"/>
          </w:divBdr>
          <w:divsChild>
            <w:div w:id="2003004601">
              <w:marLeft w:val="-15"/>
              <w:marRight w:val="0"/>
              <w:marTop w:val="0"/>
              <w:marBottom w:val="0"/>
              <w:divBdr>
                <w:top w:val="none" w:sz="0" w:space="0" w:color="auto"/>
                <w:left w:val="none" w:sz="0" w:space="0" w:color="auto"/>
                <w:bottom w:val="none" w:sz="0" w:space="0" w:color="auto"/>
                <w:right w:val="none" w:sz="0" w:space="0" w:color="auto"/>
              </w:divBdr>
              <w:divsChild>
                <w:div w:id="1256090971">
                  <w:marLeft w:val="0"/>
                  <w:marRight w:val="150"/>
                  <w:marTop w:val="0"/>
                  <w:marBottom w:val="0"/>
                  <w:divBdr>
                    <w:top w:val="none" w:sz="0" w:space="0" w:color="auto"/>
                    <w:left w:val="none" w:sz="0" w:space="0" w:color="auto"/>
                    <w:bottom w:val="none" w:sz="0" w:space="0" w:color="auto"/>
                    <w:right w:val="none" w:sz="0" w:space="0" w:color="auto"/>
                  </w:divBdr>
                  <w:divsChild>
                    <w:div w:id="1478303877">
                      <w:marLeft w:val="0"/>
                      <w:marRight w:val="0"/>
                      <w:marTop w:val="0"/>
                      <w:marBottom w:val="150"/>
                      <w:divBdr>
                        <w:top w:val="none" w:sz="0" w:space="0" w:color="auto"/>
                        <w:left w:val="none" w:sz="0" w:space="0" w:color="auto"/>
                        <w:bottom w:val="single" w:sz="6" w:space="0" w:color="000000"/>
                        <w:right w:val="none" w:sz="0" w:space="0" w:color="auto"/>
                      </w:divBdr>
                    </w:div>
                  </w:divsChild>
                </w:div>
              </w:divsChild>
            </w:div>
            <w:div w:id="1650205533">
              <w:marLeft w:val="-2550"/>
              <w:marRight w:val="0"/>
              <w:marTop w:val="0"/>
              <w:marBottom w:val="0"/>
              <w:divBdr>
                <w:top w:val="none" w:sz="0" w:space="0" w:color="auto"/>
                <w:left w:val="none" w:sz="0" w:space="0" w:color="auto"/>
                <w:bottom w:val="none" w:sz="0" w:space="0" w:color="auto"/>
                <w:right w:val="none" w:sz="0" w:space="0" w:color="auto"/>
              </w:divBdr>
              <w:divsChild>
                <w:div w:id="144132918">
                  <w:marLeft w:val="0"/>
                  <w:marRight w:val="0"/>
                  <w:marTop w:val="0"/>
                  <w:marBottom w:val="0"/>
                  <w:divBdr>
                    <w:top w:val="none" w:sz="0" w:space="0" w:color="auto"/>
                    <w:left w:val="none" w:sz="0" w:space="0" w:color="auto"/>
                    <w:bottom w:val="none" w:sz="0" w:space="0" w:color="auto"/>
                    <w:right w:val="none" w:sz="0" w:space="0" w:color="auto"/>
                  </w:divBdr>
                  <w:divsChild>
                    <w:div w:id="120594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19436">
              <w:marLeft w:val="0"/>
              <w:marRight w:val="0"/>
              <w:marTop w:val="0"/>
              <w:marBottom w:val="0"/>
              <w:divBdr>
                <w:top w:val="none" w:sz="0" w:space="0" w:color="auto"/>
                <w:left w:val="none" w:sz="0" w:space="0" w:color="auto"/>
                <w:bottom w:val="none" w:sz="0" w:space="0" w:color="auto"/>
                <w:right w:val="none" w:sz="0" w:space="0" w:color="auto"/>
              </w:divBdr>
            </w:div>
          </w:divsChild>
        </w:div>
        <w:div w:id="1523395892">
          <w:marLeft w:val="2400"/>
          <w:marRight w:val="0"/>
          <w:marTop w:val="0"/>
          <w:marBottom w:val="0"/>
          <w:divBdr>
            <w:top w:val="none" w:sz="0" w:space="0" w:color="auto"/>
            <w:left w:val="single" w:sz="48" w:space="0" w:color="FFFFFF"/>
            <w:bottom w:val="none" w:sz="0" w:space="0" w:color="auto"/>
            <w:right w:val="none" w:sz="0" w:space="0" w:color="auto"/>
          </w:divBdr>
        </w:div>
        <w:div w:id="1098914265">
          <w:marLeft w:val="0"/>
          <w:marRight w:val="0"/>
          <w:marTop w:val="0"/>
          <w:marBottom w:val="0"/>
          <w:divBdr>
            <w:top w:val="none" w:sz="0" w:space="0" w:color="auto"/>
            <w:left w:val="none" w:sz="0" w:space="0" w:color="auto"/>
            <w:bottom w:val="none" w:sz="0" w:space="0" w:color="auto"/>
            <w:right w:val="none" w:sz="0" w:space="0" w:color="auto"/>
          </w:divBdr>
        </w:div>
        <w:div w:id="824786245">
          <w:marLeft w:val="0"/>
          <w:marRight w:val="0"/>
          <w:marTop w:val="0"/>
          <w:marBottom w:val="0"/>
          <w:divBdr>
            <w:top w:val="none" w:sz="0" w:space="0" w:color="auto"/>
            <w:left w:val="none" w:sz="0" w:space="0" w:color="auto"/>
            <w:bottom w:val="none" w:sz="0" w:space="0" w:color="auto"/>
            <w:right w:val="none" w:sz="0" w:space="0" w:color="auto"/>
          </w:divBdr>
        </w:div>
        <w:div w:id="575438614">
          <w:marLeft w:val="150"/>
          <w:marRight w:val="150"/>
          <w:marTop w:val="150"/>
          <w:marBottom w:val="150"/>
          <w:divBdr>
            <w:top w:val="none" w:sz="0" w:space="0" w:color="auto"/>
            <w:left w:val="none" w:sz="0" w:space="0" w:color="auto"/>
            <w:bottom w:val="none" w:sz="0" w:space="0" w:color="auto"/>
            <w:right w:val="none" w:sz="0" w:space="0" w:color="auto"/>
          </w:divBdr>
        </w:div>
        <w:div w:id="251935635">
          <w:marLeft w:val="150"/>
          <w:marRight w:val="0"/>
          <w:marTop w:val="0"/>
          <w:marBottom w:val="0"/>
          <w:divBdr>
            <w:top w:val="none" w:sz="0" w:space="0" w:color="auto"/>
            <w:left w:val="none" w:sz="0" w:space="0" w:color="auto"/>
            <w:bottom w:val="none" w:sz="0" w:space="0" w:color="auto"/>
            <w:right w:val="none" w:sz="0" w:space="0" w:color="auto"/>
          </w:divBdr>
        </w:div>
        <w:div w:id="220218591">
          <w:marLeft w:val="0"/>
          <w:marRight w:val="0"/>
          <w:marTop w:val="0"/>
          <w:marBottom w:val="0"/>
          <w:divBdr>
            <w:top w:val="none" w:sz="0" w:space="0" w:color="auto"/>
            <w:left w:val="none" w:sz="0" w:space="0" w:color="auto"/>
            <w:bottom w:val="none" w:sz="0" w:space="0" w:color="auto"/>
            <w:right w:val="none" w:sz="0" w:space="0" w:color="auto"/>
          </w:divBdr>
          <w:divsChild>
            <w:div w:id="297995267">
              <w:marLeft w:val="0"/>
              <w:marRight w:val="0"/>
              <w:marTop w:val="0"/>
              <w:marBottom w:val="0"/>
              <w:divBdr>
                <w:top w:val="none" w:sz="0" w:space="0" w:color="auto"/>
                <w:left w:val="none" w:sz="0" w:space="0" w:color="auto"/>
                <w:bottom w:val="none" w:sz="0" w:space="0" w:color="auto"/>
                <w:right w:val="none" w:sz="0" w:space="0" w:color="auto"/>
              </w:divBdr>
            </w:div>
            <w:div w:id="1489710632">
              <w:marLeft w:val="0"/>
              <w:marRight w:val="0"/>
              <w:marTop w:val="0"/>
              <w:marBottom w:val="0"/>
              <w:divBdr>
                <w:top w:val="none" w:sz="0" w:space="0" w:color="auto"/>
                <w:left w:val="none" w:sz="0" w:space="0" w:color="auto"/>
                <w:bottom w:val="none" w:sz="0" w:space="0" w:color="auto"/>
                <w:right w:val="none" w:sz="0" w:space="0" w:color="auto"/>
              </w:divBdr>
            </w:div>
            <w:div w:id="1336613368">
              <w:marLeft w:val="0"/>
              <w:marRight w:val="0"/>
              <w:marTop w:val="0"/>
              <w:marBottom w:val="0"/>
              <w:divBdr>
                <w:top w:val="none" w:sz="0" w:space="0" w:color="auto"/>
                <w:left w:val="none" w:sz="0" w:space="0" w:color="auto"/>
                <w:bottom w:val="none" w:sz="0" w:space="0" w:color="auto"/>
                <w:right w:val="none" w:sz="0" w:space="0" w:color="auto"/>
              </w:divBdr>
            </w:div>
            <w:div w:id="1380744368">
              <w:marLeft w:val="0"/>
              <w:marRight w:val="0"/>
              <w:marTop w:val="0"/>
              <w:marBottom w:val="0"/>
              <w:divBdr>
                <w:top w:val="none" w:sz="0" w:space="0" w:color="auto"/>
                <w:left w:val="none" w:sz="0" w:space="0" w:color="auto"/>
                <w:bottom w:val="none" w:sz="0" w:space="0" w:color="auto"/>
                <w:right w:val="none" w:sz="0" w:space="0" w:color="auto"/>
              </w:divBdr>
            </w:div>
            <w:div w:id="549463085">
              <w:marLeft w:val="0"/>
              <w:marRight w:val="0"/>
              <w:marTop w:val="0"/>
              <w:marBottom w:val="0"/>
              <w:divBdr>
                <w:top w:val="none" w:sz="0" w:space="0" w:color="auto"/>
                <w:left w:val="none" w:sz="0" w:space="0" w:color="auto"/>
                <w:bottom w:val="none" w:sz="0" w:space="0" w:color="auto"/>
                <w:right w:val="none" w:sz="0" w:space="0" w:color="auto"/>
              </w:divBdr>
            </w:div>
            <w:div w:id="1647316221">
              <w:marLeft w:val="0"/>
              <w:marRight w:val="0"/>
              <w:marTop w:val="0"/>
              <w:marBottom w:val="0"/>
              <w:divBdr>
                <w:top w:val="none" w:sz="0" w:space="0" w:color="auto"/>
                <w:left w:val="none" w:sz="0" w:space="0" w:color="auto"/>
                <w:bottom w:val="none" w:sz="0" w:space="0" w:color="auto"/>
                <w:right w:val="none" w:sz="0" w:space="0" w:color="auto"/>
              </w:divBdr>
            </w:div>
            <w:div w:id="1377197079">
              <w:marLeft w:val="0"/>
              <w:marRight w:val="0"/>
              <w:marTop w:val="0"/>
              <w:marBottom w:val="0"/>
              <w:divBdr>
                <w:top w:val="none" w:sz="0" w:space="0" w:color="auto"/>
                <w:left w:val="none" w:sz="0" w:space="0" w:color="auto"/>
                <w:bottom w:val="none" w:sz="0" w:space="0" w:color="auto"/>
                <w:right w:val="none" w:sz="0" w:space="0" w:color="auto"/>
              </w:divBdr>
            </w:div>
            <w:div w:id="2127700545">
              <w:marLeft w:val="0"/>
              <w:marRight w:val="0"/>
              <w:marTop w:val="0"/>
              <w:marBottom w:val="0"/>
              <w:divBdr>
                <w:top w:val="none" w:sz="0" w:space="0" w:color="auto"/>
                <w:left w:val="none" w:sz="0" w:space="0" w:color="auto"/>
                <w:bottom w:val="none" w:sz="0" w:space="0" w:color="auto"/>
                <w:right w:val="none" w:sz="0" w:space="0" w:color="auto"/>
              </w:divBdr>
            </w:div>
            <w:div w:id="67491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13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image" Target="media/image1.jpeg" Id="rId7" /><Relationship Type="http://schemas.openxmlformats.org/officeDocument/2006/relationships/footer" Target="footer2.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2.xml" Id="rId11" /><Relationship Type="http://schemas.openxmlformats.org/officeDocument/2006/relationships/footnotes" Target="footnotes.xml" Id="rId5" /><Relationship Type="http://schemas.openxmlformats.org/officeDocument/2006/relationships/footer" Target="footer1.xml" Id="rId10" /><Relationship Type="http://schemas.openxmlformats.org/officeDocument/2006/relationships/webSettings" Target="webSettings.xml" Id="rId4" /><Relationship Type="http://schemas.openxmlformats.org/officeDocument/2006/relationships/header" Target="header1.xml" Id="rId9" /><Relationship Type="http://schemas.openxmlformats.org/officeDocument/2006/relationships/theme" Target="theme/theme1.xml" Id="rId14" /><Relationship Type="http://schemas.openxmlformats.org/officeDocument/2006/relationships/glossaryDocument" Target="/word/glossary/document.xml" Id="R4fea5581118d46b8" /></Relationships>
</file>

<file path=word/_rels/footer1.xml.rels>&#65279;<?xml version="1.0" encoding="utf-8"?><Relationships xmlns="http://schemas.openxmlformats.org/package/2006/relationships"><Relationship Type="http://schemas.openxmlformats.org/officeDocument/2006/relationships/hyperlink" Target="mailto:-office@chartersancaster.com" TargetMode="External" Id="R475ce12d8b9b413f" /><Relationship Type="http://schemas.openxmlformats.org/officeDocument/2006/relationships/hyperlink" Target="http://www.chartersancaster.com/" TargetMode="External" Id="Rcee9dd49ebcd4765" /></Relationships>
</file>

<file path=word/_rels/footer2.xml.rels><?xml version="1.0" encoding="UTF-8" standalone="yes"?>
<Relationships xmlns="http://schemas.openxmlformats.org/package/2006/relationships"><Relationship Id="rId1" Type="http://schemas.openxmlformats.org/officeDocument/2006/relationships/hyperlink" Target="http://www/"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ead55d6-b68d-410a-9450-b81dd323572d}"/>
      </w:docPartPr>
      <w:docPartBody>
        <w:p w14:paraId="3D5175B6">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User</dc:creator>
  <keywords/>
  <dc:description/>
  <lastModifiedBy>Sophie Dowler</lastModifiedBy>
  <revision>4</revision>
  <lastPrinted>2019-12-12T13:51:00.0000000Z</lastPrinted>
  <dcterms:created xsi:type="dcterms:W3CDTF">2021-07-04T16:35:00.0000000Z</dcterms:created>
  <dcterms:modified xsi:type="dcterms:W3CDTF">2021-07-14T10:48:29.2655674Z</dcterms:modified>
</coreProperties>
</file>